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C" w:rsidRPr="008D38A5" w:rsidRDefault="0033165C" w:rsidP="008D38A5">
      <w:pPr>
        <w:pStyle w:val="ParagraphStyle"/>
        <w:spacing w:line="264" w:lineRule="auto"/>
        <w:rPr>
          <w:rFonts w:ascii="Times New Roman" w:hAnsi="Times New Roman" w:cs="Times New Roman"/>
          <w:b/>
          <w:sz w:val="28"/>
          <w:lang w:val="ru-RU"/>
        </w:rPr>
      </w:pPr>
    </w:p>
    <w:p w:rsidR="0033165C" w:rsidRPr="0033165C" w:rsidRDefault="0033165C" w:rsidP="0033165C">
      <w:pPr>
        <w:pStyle w:val="a9"/>
        <w:spacing w:after="0"/>
        <w:jc w:val="center"/>
        <w:rPr>
          <w:rFonts w:ascii="Times New Roman" w:hAnsi="Times New Roman"/>
          <w:b/>
          <w:sz w:val="24"/>
        </w:rPr>
      </w:pPr>
      <w:r w:rsidRPr="0033165C">
        <w:rPr>
          <w:rFonts w:ascii="Times New Roman" w:hAnsi="Times New Roman"/>
          <w:b/>
          <w:sz w:val="24"/>
        </w:rPr>
        <w:t>ПОЯСНИТЕЛЬНАЯ  ЗАПИСКА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33165C">
        <w:rPr>
          <w:rFonts w:ascii="Times New Roman" w:hAnsi="Times New Roman"/>
          <w:sz w:val="24"/>
          <w:szCs w:val="28"/>
        </w:rPr>
        <w:t xml:space="preserve">    Рабочая программа составлена на основе Федерального государственного стандарта общего образования, Примерной программы начального общего образования по риторике и Программы начального общего образования по риторике для 2 класса «Детская риторика в рассказах и рисунках» под руководством Т.А. </w:t>
      </w:r>
      <w:proofErr w:type="spellStart"/>
      <w:r w:rsidRPr="0033165C">
        <w:rPr>
          <w:rFonts w:ascii="Times New Roman" w:hAnsi="Times New Roman"/>
          <w:sz w:val="24"/>
          <w:szCs w:val="28"/>
        </w:rPr>
        <w:t>Ладыженской</w:t>
      </w:r>
      <w:proofErr w:type="spellEnd"/>
      <w:r w:rsidRPr="0033165C">
        <w:rPr>
          <w:rFonts w:ascii="Times New Roman" w:hAnsi="Times New Roman"/>
          <w:sz w:val="24"/>
          <w:szCs w:val="28"/>
        </w:rPr>
        <w:t xml:space="preserve">  /"Примерные программы для начальной школы", Москва, Дрофа, 2008 г, 187 </w:t>
      </w:r>
      <w:r w:rsidRPr="0033165C">
        <w:rPr>
          <w:rFonts w:ascii="Times New Roman" w:hAnsi="Times New Roman"/>
          <w:sz w:val="24"/>
          <w:szCs w:val="28"/>
          <w:lang w:val="en-US"/>
        </w:rPr>
        <w:t>c</w:t>
      </w:r>
      <w:r w:rsidRPr="0033165C">
        <w:rPr>
          <w:rFonts w:ascii="Times New Roman" w:hAnsi="Times New Roman"/>
          <w:sz w:val="24"/>
          <w:szCs w:val="28"/>
        </w:rPr>
        <w:t>./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  <w:szCs w:val="28"/>
        </w:rPr>
      </w:pPr>
      <w:r w:rsidRPr="0033165C">
        <w:rPr>
          <w:rFonts w:ascii="Times New Roman" w:hAnsi="Times New Roman"/>
          <w:sz w:val="24"/>
          <w:szCs w:val="28"/>
        </w:rPr>
        <w:t xml:space="preserve">     Рабочая программа разработана в целях конкретизации содержания образовательного стандарта с учетом </w:t>
      </w:r>
      <w:proofErr w:type="spellStart"/>
      <w:r w:rsidRPr="0033165C">
        <w:rPr>
          <w:rFonts w:ascii="Times New Roman" w:hAnsi="Times New Roman"/>
          <w:sz w:val="24"/>
          <w:szCs w:val="28"/>
        </w:rPr>
        <w:t>межпредметных</w:t>
      </w:r>
      <w:proofErr w:type="spellEnd"/>
      <w:r w:rsidRPr="0033165C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33165C">
        <w:rPr>
          <w:rFonts w:ascii="Times New Roman" w:hAnsi="Times New Roman"/>
          <w:sz w:val="24"/>
          <w:szCs w:val="28"/>
        </w:rPr>
        <w:t>внутрипредметных</w:t>
      </w:r>
      <w:proofErr w:type="spellEnd"/>
      <w:r w:rsidRPr="0033165C">
        <w:rPr>
          <w:rFonts w:ascii="Times New Roman" w:hAnsi="Times New Roman"/>
          <w:sz w:val="24"/>
          <w:szCs w:val="28"/>
        </w:rPr>
        <w:t xml:space="preserve"> связей, логики учебного процесса и возрастных особенностей младших школьников. 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  <w:szCs w:val="28"/>
        </w:rPr>
      </w:pPr>
      <w:r w:rsidRPr="0033165C">
        <w:rPr>
          <w:rFonts w:ascii="Times New Roman" w:hAnsi="Times New Roman"/>
          <w:sz w:val="24"/>
          <w:szCs w:val="28"/>
        </w:rPr>
        <w:t xml:space="preserve">    </w:t>
      </w:r>
      <w:r w:rsidRPr="0033165C">
        <w:rPr>
          <w:rFonts w:ascii="Times New Roman" w:hAnsi="Times New Roman"/>
          <w:sz w:val="24"/>
          <w:lang w:eastAsia="ru-RU"/>
        </w:rPr>
        <w:t>Для реализации программного содержания используются: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proofErr w:type="spellStart"/>
      <w:r w:rsidRPr="0033165C">
        <w:rPr>
          <w:rFonts w:ascii="Times New Roman" w:hAnsi="Times New Roman"/>
          <w:sz w:val="24"/>
        </w:rPr>
        <w:t>Ладыженская</w:t>
      </w:r>
      <w:proofErr w:type="spellEnd"/>
      <w:r w:rsidRPr="0033165C">
        <w:rPr>
          <w:rFonts w:ascii="Times New Roman" w:hAnsi="Times New Roman"/>
          <w:sz w:val="24"/>
        </w:rPr>
        <w:t xml:space="preserve"> Т.А. «Детская риторика в рассказах и рисунках»: учебник-тетрадь для 2 класса  в 2 частях – М.: Просвещение, 2013.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proofErr w:type="spellStart"/>
      <w:r w:rsidRPr="0033165C">
        <w:rPr>
          <w:rFonts w:ascii="Times New Roman" w:hAnsi="Times New Roman"/>
          <w:sz w:val="24"/>
        </w:rPr>
        <w:t>Ладыженская</w:t>
      </w:r>
      <w:proofErr w:type="spellEnd"/>
      <w:r w:rsidRPr="0033165C">
        <w:rPr>
          <w:rFonts w:ascii="Times New Roman" w:hAnsi="Times New Roman"/>
          <w:sz w:val="24"/>
        </w:rPr>
        <w:t xml:space="preserve"> Т.А. «Детская риторика в рассказах и рисунках»: методические рекомендации для учителя – М.: Просвещение, 2008.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 w:rsidRPr="0033165C">
        <w:rPr>
          <w:rFonts w:ascii="Times New Roman" w:hAnsi="Times New Roman"/>
          <w:b/>
          <w:sz w:val="24"/>
        </w:rPr>
        <w:t xml:space="preserve"> программы: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 xml:space="preserve">- учить умелому, успешному, эффективному общению; 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 xml:space="preserve">- развивать коммуникативные умения; 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>- развивать правильную, выразительную речь;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 xml:space="preserve">- формировать умения работы с текстом; </w:t>
      </w:r>
    </w:p>
    <w:p w:rsid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>- формировать умения говорить, слушать, писать.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sz w:val="24"/>
        </w:rPr>
      </w:pP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b/>
          <w:sz w:val="24"/>
        </w:rPr>
        <w:t>Формы организации  внеурочной деятельности:</w:t>
      </w:r>
      <w:r w:rsidRPr="0033165C">
        <w:rPr>
          <w:rFonts w:ascii="Times New Roman" w:hAnsi="Times New Roman"/>
          <w:sz w:val="24"/>
        </w:rPr>
        <w:t xml:space="preserve"> индивидуальная, групповая, фронтальная, коллективная.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b/>
          <w:sz w:val="24"/>
        </w:rPr>
        <w:t>Формы контроля:</w:t>
      </w:r>
      <w:r w:rsidRPr="0033165C">
        <w:rPr>
          <w:rFonts w:ascii="Times New Roman" w:hAnsi="Times New Roman"/>
          <w:sz w:val="24"/>
        </w:rPr>
        <w:t xml:space="preserve"> наблюдение, текущий контроль, индивидуальный, фронтальный.</w:t>
      </w:r>
    </w:p>
    <w:p w:rsidR="0033165C" w:rsidRDefault="0033165C" w:rsidP="0033165C">
      <w:pPr>
        <w:pStyle w:val="a9"/>
        <w:spacing w:after="0"/>
        <w:jc w:val="both"/>
        <w:rPr>
          <w:rFonts w:ascii="Times New Roman" w:hAnsi="Times New Roman"/>
          <w:b/>
          <w:sz w:val="24"/>
        </w:rPr>
      </w:pPr>
      <w:proofErr w:type="gramStart"/>
      <w:r w:rsidRPr="0033165C">
        <w:rPr>
          <w:rFonts w:ascii="Times New Roman" w:hAnsi="Times New Roman"/>
          <w:b/>
          <w:sz w:val="24"/>
        </w:rPr>
        <w:t xml:space="preserve">Виды организации внеурочной деятельности: </w:t>
      </w:r>
      <w:r w:rsidRPr="0033165C">
        <w:rPr>
          <w:rFonts w:ascii="Times New Roman" w:hAnsi="Times New Roman"/>
          <w:sz w:val="24"/>
        </w:rPr>
        <w:t>самостоятельная работа, выставка, иллюстрирование, драматизация, пересказ, беседа, тестирование, творческая работа</w:t>
      </w:r>
      <w:r w:rsidRPr="0033165C">
        <w:rPr>
          <w:rFonts w:ascii="Times New Roman" w:hAnsi="Times New Roman"/>
          <w:b/>
          <w:sz w:val="24"/>
        </w:rPr>
        <w:t>.</w:t>
      </w:r>
      <w:proofErr w:type="gramEnd"/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b/>
          <w:sz w:val="24"/>
        </w:rPr>
      </w:pPr>
    </w:p>
    <w:p w:rsidR="0033165C" w:rsidRPr="0033165C" w:rsidRDefault="0033165C" w:rsidP="0033165C">
      <w:pPr>
        <w:ind w:firstLine="48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6AAD">
        <w:rPr>
          <w:rFonts w:ascii="Times New Roman" w:eastAsia="Calibri" w:hAnsi="Times New Roman" w:cs="Times New Roman"/>
          <w:b/>
          <w:sz w:val="24"/>
          <w:szCs w:val="24"/>
        </w:rPr>
        <w:t>Место и роль учебного предмета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В структуре курса риторики можно выделить два смысловых блока: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i/>
          <w:sz w:val="24"/>
          <w:szCs w:val="24"/>
        </w:rPr>
        <w:t xml:space="preserve">Первый блок – «Общение» </w:t>
      </w:r>
      <w:r w:rsidRPr="005E2477">
        <w:rPr>
          <w:rFonts w:ascii="Times New Roman" w:hAnsi="Times New Roman"/>
          <w:sz w:val="24"/>
          <w:szCs w:val="24"/>
        </w:rPr>
        <w:t>даёт представление о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477">
        <w:rPr>
          <w:rFonts w:ascii="Times New Roman" w:hAnsi="Times New Roman"/>
          <w:sz w:val="24"/>
          <w:szCs w:val="24"/>
        </w:rPr>
        <w:t xml:space="preserve">– компонентах коммуникативной ситуации: </w:t>
      </w:r>
      <w:r w:rsidRPr="005E2477">
        <w:rPr>
          <w:rFonts w:ascii="Times New Roman" w:hAnsi="Times New Roman"/>
          <w:b/>
          <w:i/>
          <w:sz w:val="24"/>
          <w:szCs w:val="24"/>
        </w:rPr>
        <w:t>кто, кому, зачем, что, как, где, когда</w:t>
      </w:r>
      <w:r w:rsidRPr="005E2477">
        <w:rPr>
          <w:rFonts w:ascii="Times New Roman" w:hAnsi="Times New Roman"/>
          <w:sz w:val="24"/>
          <w:szCs w:val="24"/>
        </w:rPr>
        <w:t xml:space="preserve"> говорит (пишет).</w:t>
      </w:r>
      <w:proofErr w:type="gramEnd"/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33165C" w:rsidRPr="005E2477" w:rsidRDefault="003B3681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289.2pt;margin-top:42.05pt;width:.05pt;height:1.05pt;z-index:-251658752" o:allowincell="f" strokecolor="red" strokeweight="2pt"/>
        </w:pict>
      </w:r>
      <w:r w:rsidR="0033165C" w:rsidRPr="005E2477">
        <w:rPr>
          <w:rFonts w:ascii="Times New Roman" w:hAnsi="Times New Roman"/>
          <w:i/>
          <w:sz w:val="24"/>
          <w:szCs w:val="24"/>
        </w:rPr>
        <w:t>Второй блок – «Речевые жанры»</w:t>
      </w:r>
      <w:r w:rsidR="0033165C" w:rsidRPr="005E2477">
        <w:rPr>
          <w:rFonts w:ascii="Times New Roman" w:hAnsi="Times New Roman"/>
          <w:sz w:val="24"/>
          <w:szCs w:val="24"/>
        </w:rPr>
        <w:t xml:space="preserve"> – даёт сведения о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E2477">
        <w:rPr>
          <w:rFonts w:ascii="Times New Roman" w:hAnsi="Times New Roman"/>
          <w:sz w:val="24"/>
          <w:szCs w:val="24"/>
        </w:rPr>
        <w:t>тексте</w:t>
      </w:r>
      <w:proofErr w:type="gramEnd"/>
      <w:r w:rsidRPr="005E2477">
        <w:rPr>
          <w:rFonts w:ascii="Times New Roman" w:hAnsi="Times New Roman"/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 xml:space="preserve">– типологии текстов (повествовании, описании, рассуждении);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 xml:space="preserve">– речевых </w:t>
      </w:r>
      <w:proofErr w:type="gramStart"/>
      <w:r w:rsidRPr="005E2477">
        <w:rPr>
          <w:rFonts w:ascii="Times New Roman" w:hAnsi="Times New Roman"/>
          <w:sz w:val="24"/>
          <w:szCs w:val="24"/>
        </w:rPr>
        <w:t>жанрах</w:t>
      </w:r>
      <w:proofErr w:type="gramEnd"/>
      <w:r w:rsidRPr="005E2477">
        <w:rPr>
          <w:rFonts w:ascii="Times New Roman" w:hAnsi="Times New Roman"/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33165C" w:rsidRDefault="0033165C" w:rsidP="0033165C">
      <w:pPr>
        <w:spacing w:after="0"/>
        <w:ind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5E2477">
        <w:rPr>
          <w:rFonts w:ascii="Times New Roman" w:hAnsi="Times New Roman"/>
          <w:bCs/>
          <w:color w:val="000000"/>
          <w:sz w:val="24"/>
          <w:szCs w:val="24"/>
        </w:rPr>
        <w:t xml:space="preserve">Преподавание риторики основано на </w:t>
      </w:r>
      <w:proofErr w:type="spellStart"/>
      <w:r w:rsidRPr="005E2477">
        <w:rPr>
          <w:rFonts w:ascii="Times New Roman" w:hAnsi="Times New Roman"/>
          <w:bCs/>
          <w:color w:val="000000"/>
          <w:sz w:val="24"/>
          <w:szCs w:val="24"/>
        </w:rPr>
        <w:t>деятельностном</w:t>
      </w:r>
      <w:proofErr w:type="spellEnd"/>
      <w:r w:rsidRPr="005E2477">
        <w:rPr>
          <w:rFonts w:ascii="Times New Roman" w:hAnsi="Times New Roman"/>
          <w:bCs/>
          <w:color w:val="000000"/>
          <w:sz w:val="24"/>
          <w:szCs w:val="24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33165C" w:rsidRPr="00DC0F0E" w:rsidRDefault="0033165C" w:rsidP="0033165C">
      <w:pPr>
        <w:spacing w:after="0"/>
        <w:rPr>
          <w:rFonts w:ascii="Times New Roman" w:hAnsi="Times New Roman"/>
          <w:i/>
          <w:sz w:val="24"/>
          <w:szCs w:val="24"/>
        </w:rPr>
      </w:pPr>
      <w:r w:rsidRPr="00DC0F0E">
        <w:rPr>
          <w:rFonts w:ascii="Times New Roman" w:hAnsi="Times New Roman"/>
          <w:i/>
          <w:sz w:val="24"/>
          <w:szCs w:val="24"/>
        </w:rPr>
        <w:t>Количество часов</w:t>
      </w:r>
    </w:p>
    <w:p w:rsidR="0033165C" w:rsidRPr="005E2477" w:rsidRDefault="0033165C" w:rsidP="0033165C">
      <w:pPr>
        <w:spacing w:after="0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Всего 34 часов;      в неделю 1 час</w:t>
      </w:r>
    </w:p>
    <w:p w:rsidR="0033165C" w:rsidRPr="005E2477" w:rsidRDefault="0033165C" w:rsidP="0033165C">
      <w:pPr>
        <w:spacing w:after="0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lastRenderedPageBreak/>
        <w:t xml:space="preserve">Планирование составлено на основе общеобразовательной программы по риторике Т.А. </w:t>
      </w:r>
      <w:proofErr w:type="spellStart"/>
      <w:r w:rsidRPr="005E2477">
        <w:rPr>
          <w:rFonts w:ascii="Times New Roman" w:hAnsi="Times New Roman"/>
          <w:sz w:val="24"/>
          <w:szCs w:val="24"/>
        </w:rPr>
        <w:t>Ладыженской</w:t>
      </w:r>
      <w:proofErr w:type="spellEnd"/>
    </w:p>
    <w:p w:rsidR="0033165C" w:rsidRDefault="0033165C" w:rsidP="0033165C">
      <w:pPr>
        <w:spacing w:after="0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 xml:space="preserve">Учебник «Детская риторика» 2 класс,  Т.А. </w:t>
      </w:r>
      <w:proofErr w:type="spellStart"/>
      <w:r w:rsidRPr="005E247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5E2477">
        <w:rPr>
          <w:rFonts w:ascii="Times New Roman" w:hAnsi="Times New Roman"/>
          <w:sz w:val="24"/>
          <w:szCs w:val="24"/>
        </w:rPr>
        <w:t xml:space="preserve"> и др., М.:«</w:t>
      </w:r>
      <w:proofErr w:type="spellStart"/>
      <w:r w:rsidRPr="005E2477">
        <w:rPr>
          <w:rFonts w:ascii="Times New Roman" w:hAnsi="Times New Roman"/>
          <w:sz w:val="24"/>
          <w:szCs w:val="24"/>
        </w:rPr>
        <w:t>Баласс</w:t>
      </w:r>
      <w:proofErr w:type="spellEnd"/>
      <w:r w:rsidRPr="005E2477">
        <w:rPr>
          <w:rFonts w:ascii="Times New Roman" w:hAnsi="Times New Roman"/>
          <w:sz w:val="24"/>
          <w:szCs w:val="24"/>
        </w:rPr>
        <w:t xml:space="preserve">», 2012 г.  </w:t>
      </w:r>
    </w:p>
    <w:p w:rsidR="00CC0AA1" w:rsidRPr="0033165C" w:rsidRDefault="00CC0AA1" w:rsidP="0033165C">
      <w:pPr>
        <w:spacing w:after="0"/>
        <w:rPr>
          <w:rFonts w:ascii="Times New Roman" w:hAnsi="Times New Roman"/>
          <w:sz w:val="24"/>
          <w:szCs w:val="24"/>
        </w:rPr>
      </w:pPr>
    </w:p>
    <w:p w:rsidR="0033165C" w:rsidRPr="005E2477" w:rsidRDefault="0033165C" w:rsidP="0033165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3165C" w:rsidRPr="00DC0F0E" w:rsidRDefault="0033165C" w:rsidP="0033165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C0F0E">
        <w:rPr>
          <w:rFonts w:ascii="Times New Roman" w:hAnsi="Times New Roman"/>
          <w:i/>
          <w:sz w:val="24"/>
          <w:szCs w:val="24"/>
        </w:rPr>
        <w:t>2 класс (34 часа)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ОБЩЕНИЕ.</w:t>
      </w:r>
      <w:r w:rsidRPr="005E2477">
        <w:rPr>
          <w:rFonts w:ascii="Times New Roman" w:hAnsi="Times New Roman"/>
          <w:sz w:val="24"/>
          <w:szCs w:val="24"/>
        </w:rPr>
        <w:t xml:space="preserve"> Чему учит риторика. Что такое успешное общение.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Речевая (коммуникативная) ситуация</w:t>
      </w:r>
      <w:r w:rsidRPr="005E2477">
        <w:rPr>
          <w:rFonts w:ascii="Times New Roman" w:hAnsi="Times New Roman"/>
          <w:sz w:val="24"/>
          <w:szCs w:val="24"/>
        </w:rPr>
        <w:t xml:space="preserve">. </w:t>
      </w:r>
      <w:r w:rsidRPr="005E2477">
        <w:rPr>
          <w:rFonts w:ascii="Times New Roman" w:hAnsi="Times New Roman"/>
          <w:b/>
          <w:i/>
          <w:sz w:val="24"/>
          <w:szCs w:val="24"/>
        </w:rPr>
        <w:t>Кто</w:t>
      </w:r>
      <w:r w:rsidRPr="005E2477">
        <w:rPr>
          <w:rFonts w:ascii="Times New Roman" w:hAnsi="Times New Roman"/>
          <w:sz w:val="24"/>
          <w:szCs w:val="24"/>
        </w:rPr>
        <w:t xml:space="preserve"> (адресант) говорит (пишет) – </w:t>
      </w:r>
      <w:r w:rsidRPr="005E2477">
        <w:rPr>
          <w:rFonts w:ascii="Times New Roman" w:hAnsi="Times New Roman"/>
          <w:b/>
          <w:i/>
          <w:sz w:val="24"/>
          <w:szCs w:val="24"/>
        </w:rPr>
        <w:t>кому</w:t>
      </w:r>
      <w:r w:rsidRPr="005E2477">
        <w:rPr>
          <w:rFonts w:ascii="Times New Roman" w:hAnsi="Times New Roman"/>
          <w:sz w:val="24"/>
          <w:szCs w:val="24"/>
        </w:rPr>
        <w:t xml:space="preserve"> (адресат) – </w:t>
      </w:r>
      <w:r w:rsidRPr="005E2477">
        <w:rPr>
          <w:rFonts w:ascii="Times New Roman" w:hAnsi="Times New Roman"/>
          <w:b/>
          <w:i/>
          <w:sz w:val="24"/>
          <w:szCs w:val="24"/>
        </w:rPr>
        <w:t>что</w:t>
      </w:r>
      <w:r w:rsidRPr="005E2477">
        <w:rPr>
          <w:rFonts w:ascii="Times New Roman" w:hAnsi="Times New Roman"/>
          <w:sz w:val="24"/>
          <w:szCs w:val="24"/>
        </w:rPr>
        <w:t xml:space="preserve"> – </w:t>
      </w:r>
      <w:r w:rsidRPr="005E2477">
        <w:rPr>
          <w:rFonts w:ascii="Times New Roman" w:hAnsi="Times New Roman"/>
          <w:b/>
          <w:i/>
          <w:sz w:val="24"/>
          <w:szCs w:val="24"/>
        </w:rPr>
        <w:t>с</w:t>
      </w:r>
      <w:r w:rsidRPr="005E2477">
        <w:rPr>
          <w:rFonts w:ascii="Times New Roman" w:hAnsi="Times New Roman"/>
          <w:sz w:val="24"/>
          <w:szCs w:val="24"/>
        </w:rPr>
        <w:t xml:space="preserve"> </w:t>
      </w:r>
      <w:r w:rsidRPr="005E2477">
        <w:rPr>
          <w:rFonts w:ascii="Times New Roman" w:hAnsi="Times New Roman"/>
          <w:b/>
          <w:i/>
          <w:sz w:val="24"/>
          <w:szCs w:val="24"/>
        </w:rPr>
        <w:t>какой целью.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sz w:val="24"/>
          <w:szCs w:val="24"/>
        </w:rPr>
        <w:t>Речевые роли (в семье, школе и т.д.).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Виды общения. </w:t>
      </w:r>
      <w:proofErr w:type="gramStart"/>
      <w:r w:rsidRPr="005E2477">
        <w:rPr>
          <w:rFonts w:ascii="Times New Roman" w:hAnsi="Times New Roman"/>
          <w:sz w:val="24"/>
          <w:szCs w:val="24"/>
        </w:rPr>
        <w:t>Общение в быту (обыденное – повседневное); общение личное: один – один (два – три).</w:t>
      </w:r>
      <w:proofErr w:type="gramEnd"/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Речевая деятельность. </w:t>
      </w:r>
      <w:r w:rsidRPr="005E2477">
        <w:rPr>
          <w:rFonts w:ascii="Times New Roman" w:hAnsi="Times New Roman"/>
          <w:sz w:val="24"/>
          <w:szCs w:val="24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Слушание.</w:t>
      </w:r>
      <w:r w:rsidRPr="005E2477">
        <w:rPr>
          <w:rFonts w:ascii="Times New Roman" w:hAnsi="Times New Roman"/>
          <w:sz w:val="24"/>
          <w:szCs w:val="24"/>
        </w:rPr>
        <w:t xml:space="preserve"> Приёмы слушания: фиксация темы (заголовка) высказывания и непонятных слов.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Говорение</w:t>
      </w:r>
      <w:r w:rsidRPr="005E2477">
        <w:rPr>
          <w:rFonts w:ascii="Times New Roman" w:hAnsi="Times New Roman"/>
          <w:sz w:val="24"/>
          <w:szCs w:val="24"/>
        </w:rPr>
        <w:t>. Основной тон, смысловое ударение, темп, громкость высказывания; их соответствие речевой задаче.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Чтение. </w:t>
      </w:r>
      <w:r w:rsidRPr="005E2477">
        <w:rPr>
          <w:rFonts w:ascii="Times New Roman" w:hAnsi="Times New Roman"/>
          <w:sz w:val="24"/>
          <w:szCs w:val="24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Письменная речь.</w:t>
      </w:r>
      <w:r w:rsidRPr="005E2477">
        <w:rPr>
          <w:rFonts w:ascii="Times New Roman" w:hAnsi="Times New Roman"/>
          <w:sz w:val="24"/>
          <w:szCs w:val="24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Правильная и хорошая эффективная речь. </w:t>
      </w:r>
      <w:r w:rsidRPr="005E2477">
        <w:rPr>
          <w:rFonts w:ascii="Times New Roman" w:hAnsi="Times New Roman"/>
          <w:sz w:val="24"/>
          <w:szCs w:val="24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ТЕКСТ. РЕЧЕВЫЕ ЖАНРЫ. </w:t>
      </w:r>
      <w:r w:rsidRPr="005E2477">
        <w:rPr>
          <w:rFonts w:ascii="Times New Roman" w:hAnsi="Times New Roman"/>
          <w:sz w:val="24"/>
          <w:szCs w:val="24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Типы текстов.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Рассуждения</w:t>
      </w:r>
      <w:r w:rsidRPr="005E2477">
        <w:rPr>
          <w:rFonts w:ascii="Times New Roman" w:hAnsi="Times New Roman"/>
          <w:sz w:val="24"/>
          <w:szCs w:val="24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Описание</w:t>
      </w:r>
      <w:r w:rsidRPr="005E2477">
        <w:rPr>
          <w:rFonts w:ascii="Times New Roman" w:hAnsi="Times New Roman"/>
          <w:sz w:val="24"/>
          <w:szCs w:val="24"/>
        </w:rPr>
        <w:t xml:space="preserve"> в учебной речи, его цель, основные части. Описание в объявлении. Описание-загадка.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Невыдуманный рассказ</w:t>
      </w:r>
      <w:r w:rsidRPr="005E2477">
        <w:rPr>
          <w:rFonts w:ascii="Times New Roman" w:hAnsi="Times New Roman"/>
          <w:sz w:val="24"/>
          <w:szCs w:val="24"/>
        </w:rPr>
        <w:t xml:space="preserve"> (о себе).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Вторичные тексты.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Речевой этикет. </w:t>
      </w:r>
      <w:r w:rsidRPr="005E2477">
        <w:rPr>
          <w:rFonts w:ascii="Times New Roman" w:hAnsi="Times New Roman"/>
          <w:sz w:val="24"/>
          <w:szCs w:val="24"/>
        </w:rPr>
        <w:t>Способы выражения вежливой речи. Этикетные средства в устной и письменной речи.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Этикетные речевые жанры. </w:t>
      </w:r>
      <w:r w:rsidRPr="005E2477">
        <w:rPr>
          <w:rFonts w:ascii="Times New Roman" w:hAnsi="Times New Roman"/>
          <w:sz w:val="24"/>
          <w:szCs w:val="24"/>
        </w:rPr>
        <w:t>Просьба. Скрытая просьба. Приглашение. Согласие. Вежливый отказ.</w:t>
      </w:r>
    </w:p>
    <w:p w:rsidR="00CC0AA1" w:rsidRDefault="00CC0AA1" w:rsidP="00CC0AA1">
      <w:pPr>
        <w:pStyle w:val="a9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0AA1" w:rsidRPr="00CC0AA1" w:rsidRDefault="00CC0AA1" w:rsidP="00CC0AA1">
      <w:pPr>
        <w:pStyle w:val="a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AA1">
        <w:rPr>
          <w:rFonts w:ascii="Times New Roman" w:hAnsi="Times New Roman"/>
          <w:b/>
          <w:sz w:val="24"/>
          <w:szCs w:val="24"/>
        </w:rPr>
        <w:t>Учебно-тематическое планирование по риторике.</w:t>
      </w:r>
    </w:p>
    <w:p w:rsidR="00CC0AA1" w:rsidRPr="00CC0AA1" w:rsidRDefault="00CC0AA1" w:rsidP="00CC0AA1">
      <w:pPr>
        <w:pStyle w:val="a9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752"/>
        <w:gridCol w:w="3285"/>
      </w:tblGrid>
      <w:tr w:rsidR="00CC0AA1" w:rsidRPr="00CC0AA1" w:rsidTr="00CC0AA1">
        <w:trPr>
          <w:trHeight w:val="4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pStyle w:val="a9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A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C0AA1" w:rsidRPr="00CC0AA1" w:rsidRDefault="00CC0AA1" w:rsidP="00CC0AA1">
            <w:pPr>
              <w:pStyle w:val="a9"/>
              <w:spacing w:after="0"/>
              <w:jc w:val="center"/>
              <w:rPr>
                <w:rStyle w:val="a7"/>
                <w:rFonts w:eastAsia="Times New Roman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0A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AA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0A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pStyle w:val="a9"/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CC0AA1">
              <w:rPr>
                <w:rStyle w:val="a7"/>
                <w:sz w:val="24"/>
                <w:szCs w:val="24"/>
              </w:rPr>
              <w:t>Название темы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pStyle w:val="a9"/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CC0AA1">
              <w:rPr>
                <w:rStyle w:val="a7"/>
                <w:sz w:val="24"/>
                <w:szCs w:val="24"/>
              </w:rPr>
              <w:t>Кол-во часов</w:t>
            </w:r>
          </w:p>
        </w:tc>
      </w:tr>
      <w:tr w:rsidR="00CC0AA1" w:rsidRPr="00CC0AA1" w:rsidTr="00CC0AA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CC0AA1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pStyle w:val="a9"/>
              <w:spacing w:after="0"/>
              <w:rPr>
                <w:rStyle w:val="a7"/>
                <w:b w:val="0"/>
                <w:bCs w:val="0"/>
                <w:iCs/>
                <w:sz w:val="24"/>
                <w:szCs w:val="24"/>
              </w:rPr>
            </w:pPr>
            <w:r w:rsidRPr="00CC0AA1">
              <w:rPr>
                <w:rStyle w:val="a7"/>
                <w:b w:val="0"/>
                <w:bCs w:val="0"/>
                <w:iCs/>
                <w:sz w:val="24"/>
                <w:szCs w:val="24"/>
              </w:rPr>
              <w:t>Общение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CC0AA1">
              <w:rPr>
                <w:rStyle w:val="a7"/>
                <w:b w:val="0"/>
                <w:sz w:val="24"/>
                <w:szCs w:val="24"/>
              </w:rPr>
              <w:t>18</w:t>
            </w:r>
          </w:p>
        </w:tc>
      </w:tr>
      <w:tr w:rsidR="00CC0AA1" w:rsidRPr="00CC0AA1" w:rsidTr="00CC0AA1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CC0AA1"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pStyle w:val="a9"/>
              <w:spacing w:after="0"/>
              <w:rPr>
                <w:rStyle w:val="a7"/>
                <w:b w:val="0"/>
                <w:bCs w:val="0"/>
                <w:sz w:val="24"/>
                <w:szCs w:val="24"/>
              </w:rPr>
            </w:pPr>
            <w:r w:rsidRPr="00CC0AA1">
              <w:rPr>
                <w:rStyle w:val="a7"/>
                <w:b w:val="0"/>
                <w:bCs w:val="0"/>
                <w:sz w:val="24"/>
                <w:szCs w:val="24"/>
              </w:rPr>
              <w:t>Текст. Тема и основная мысль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A1" w:rsidRPr="00CC0AA1" w:rsidRDefault="00CC0AA1" w:rsidP="00CC0AA1">
            <w:pPr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CC0AA1">
              <w:rPr>
                <w:rStyle w:val="a7"/>
                <w:b w:val="0"/>
                <w:sz w:val="24"/>
                <w:szCs w:val="24"/>
              </w:rPr>
              <w:t>16</w:t>
            </w:r>
          </w:p>
        </w:tc>
      </w:tr>
    </w:tbl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3165C" w:rsidRDefault="0033165C" w:rsidP="0033165C">
      <w:pPr>
        <w:pStyle w:val="31"/>
        <w:spacing w:before="0"/>
        <w:ind w:firstLine="709"/>
        <w:rPr>
          <w:sz w:val="24"/>
          <w:szCs w:val="24"/>
        </w:rPr>
      </w:pPr>
      <w:r w:rsidRPr="005E2477">
        <w:rPr>
          <w:sz w:val="24"/>
          <w:szCs w:val="24"/>
        </w:rPr>
        <w:t xml:space="preserve">Личностные, </w:t>
      </w:r>
      <w:proofErr w:type="spellStart"/>
      <w:r w:rsidRPr="005E2477">
        <w:rPr>
          <w:sz w:val="24"/>
          <w:szCs w:val="24"/>
        </w:rPr>
        <w:t>метапредметные</w:t>
      </w:r>
      <w:proofErr w:type="spellEnd"/>
      <w:r w:rsidRPr="005E2477">
        <w:rPr>
          <w:sz w:val="24"/>
          <w:szCs w:val="24"/>
        </w:rPr>
        <w:t xml:space="preserve"> и предметные ре</w:t>
      </w:r>
      <w:r>
        <w:rPr>
          <w:sz w:val="24"/>
          <w:szCs w:val="24"/>
        </w:rPr>
        <w:t xml:space="preserve">зультаты освоения </w:t>
      </w:r>
      <w:r w:rsidRPr="005E2477">
        <w:rPr>
          <w:sz w:val="24"/>
          <w:szCs w:val="24"/>
        </w:rPr>
        <w:t>учебного предмета</w:t>
      </w:r>
    </w:p>
    <w:p w:rsidR="0033165C" w:rsidRPr="005E2477" w:rsidRDefault="0033165C" w:rsidP="0033165C">
      <w:pPr>
        <w:pStyle w:val="31"/>
        <w:spacing w:before="0"/>
        <w:ind w:firstLine="709"/>
        <w:rPr>
          <w:sz w:val="24"/>
          <w:szCs w:val="24"/>
        </w:rPr>
      </w:pP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E2477">
        <w:rPr>
          <w:rFonts w:ascii="Times New Roman" w:hAnsi="Times New Roman"/>
          <w:sz w:val="24"/>
          <w:szCs w:val="24"/>
        </w:rPr>
        <w:t xml:space="preserve"> изучения курса риторики во 2-м классе является формирование следующих умений: 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осознавать</w:t>
      </w:r>
      <w:r w:rsidRPr="005E2477">
        <w:rPr>
          <w:b w:val="0"/>
          <w:sz w:val="24"/>
          <w:szCs w:val="24"/>
        </w:rPr>
        <w:t xml:space="preserve"> разнообразие речевых ситуаций в жизни человека, условий общения;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осознавать</w:t>
      </w:r>
      <w:r w:rsidRPr="005E2477">
        <w:rPr>
          <w:b w:val="0"/>
          <w:sz w:val="24"/>
          <w:szCs w:val="24"/>
        </w:rPr>
        <w:t xml:space="preserve"> свои речевые роли в различных коммуникативных ситуациях;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оценивать</w:t>
      </w:r>
      <w:r w:rsidRPr="005E2477">
        <w:rPr>
          <w:b w:val="0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lastRenderedPageBreak/>
        <w:t xml:space="preserve">– </w:t>
      </w:r>
      <w:r w:rsidRPr="005E2477">
        <w:rPr>
          <w:b w:val="0"/>
          <w:i/>
          <w:sz w:val="24"/>
          <w:szCs w:val="24"/>
        </w:rPr>
        <w:t>анализировать</w:t>
      </w:r>
      <w:r w:rsidRPr="005E2477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объяснять</w:t>
      </w:r>
      <w:r w:rsidRPr="005E2477">
        <w:rPr>
          <w:b w:val="0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5E2477">
        <w:rPr>
          <w:b w:val="0"/>
          <w:sz w:val="24"/>
          <w:szCs w:val="24"/>
        </w:rPr>
        <w:t>коммуникантов</w:t>
      </w:r>
      <w:proofErr w:type="spellEnd"/>
      <w:r w:rsidRPr="005E2477">
        <w:rPr>
          <w:b w:val="0"/>
          <w:sz w:val="24"/>
          <w:szCs w:val="24"/>
        </w:rPr>
        <w:t>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247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5E247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5E2477">
        <w:rPr>
          <w:rFonts w:ascii="Times New Roman" w:hAnsi="Times New Roman"/>
          <w:sz w:val="24"/>
          <w:szCs w:val="24"/>
        </w:rPr>
        <w:t xml:space="preserve"> изучения курса «Риторика» является формирование следующих учебных действий: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формулировать</w:t>
      </w:r>
      <w:r w:rsidRPr="005E2477">
        <w:rPr>
          <w:rFonts w:ascii="Times New Roman" w:hAnsi="Times New Roman"/>
          <w:sz w:val="24"/>
          <w:szCs w:val="24"/>
        </w:rPr>
        <w:t xml:space="preserve"> задачу чтения, </w:t>
      </w:r>
      <w:r w:rsidRPr="005E2477">
        <w:rPr>
          <w:rFonts w:ascii="Times New Roman" w:hAnsi="Times New Roman"/>
          <w:i/>
          <w:sz w:val="24"/>
          <w:szCs w:val="24"/>
        </w:rPr>
        <w:t>выбирать</w:t>
      </w:r>
      <w:r w:rsidRPr="005E2477">
        <w:rPr>
          <w:rFonts w:ascii="Times New Roman" w:hAnsi="Times New Roman"/>
          <w:sz w:val="24"/>
          <w:szCs w:val="24"/>
        </w:rPr>
        <w:t xml:space="preserve"> вид чтения (ознакомительное, изучающее);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пользоваться</w:t>
      </w:r>
      <w:r w:rsidRPr="005E2477">
        <w:rPr>
          <w:rFonts w:ascii="Times New Roman" w:hAnsi="Times New Roman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отличать</w:t>
      </w:r>
      <w:r w:rsidRPr="005E2477">
        <w:rPr>
          <w:rFonts w:ascii="Times New Roman" w:hAnsi="Times New Roman"/>
          <w:sz w:val="24"/>
          <w:szCs w:val="24"/>
        </w:rPr>
        <w:t xml:space="preserve"> подробный пересказ от </w:t>
      </w:r>
      <w:proofErr w:type="gramStart"/>
      <w:r w:rsidRPr="005E2477">
        <w:rPr>
          <w:rFonts w:ascii="Times New Roman" w:hAnsi="Times New Roman"/>
          <w:sz w:val="24"/>
          <w:szCs w:val="24"/>
        </w:rPr>
        <w:t>краткого</w:t>
      </w:r>
      <w:proofErr w:type="gramEnd"/>
      <w:r w:rsidRPr="005E2477">
        <w:rPr>
          <w:rFonts w:ascii="Times New Roman" w:hAnsi="Times New Roman"/>
          <w:sz w:val="24"/>
          <w:szCs w:val="24"/>
        </w:rPr>
        <w:t>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знать</w:t>
      </w:r>
      <w:r w:rsidRPr="005E2477">
        <w:rPr>
          <w:rFonts w:ascii="Times New Roman" w:hAnsi="Times New Roman"/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пользоваться</w:t>
      </w:r>
      <w:r w:rsidRPr="005E2477">
        <w:rPr>
          <w:rFonts w:ascii="Times New Roman" w:hAnsi="Times New Roman"/>
          <w:sz w:val="24"/>
          <w:szCs w:val="24"/>
        </w:rPr>
        <w:t xml:space="preserve"> приёмами сжатия текста для продуцирования сжатого пересказа;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sz w:val="24"/>
          <w:szCs w:val="24"/>
        </w:rPr>
        <w:t>–</w:t>
      </w:r>
      <w:r w:rsidRPr="005E2477">
        <w:rPr>
          <w:rFonts w:ascii="Times New Roman" w:hAnsi="Times New Roman"/>
          <w:b/>
          <w:sz w:val="24"/>
          <w:szCs w:val="24"/>
        </w:rPr>
        <w:t xml:space="preserve"> </w:t>
      </w:r>
      <w:r w:rsidRPr="005E2477">
        <w:rPr>
          <w:rFonts w:ascii="Times New Roman" w:hAnsi="Times New Roman"/>
          <w:i/>
          <w:sz w:val="24"/>
          <w:szCs w:val="24"/>
        </w:rPr>
        <w:t>пользоваться</w:t>
      </w:r>
      <w:r w:rsidRPr="005E2477">
        <w:rPr>
          <w:rFonts w:ascii="Times New Roman" w:hAnsi="Times New Roman"/>
          <w:sz w:val="24"/>
          <w:szCs w:val="24"/>
        </w:rPr>
        <w:t xml:space="preserve"> приёмами слушания: фиксировать тему (заголовок), ключевые слова;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sz w:val="24"/>
          <w:szCs w:val="24"/>
        </w:rPr>
        <w:t>–</w:t>
      </w:r>
      <w:r w:rsidRPr="005E2477">
        <w:rPr>
          <w:b w:val="0"/>
          <w:sz w:val="24"/>
          <w:szCs w:val="24"/>
        </w:rPr>
        <w:t xml:space="preserve"> </w:t>
      </w:r>
      <w:r w:rsidRPr="005E2477">
        <w:rPr>
          <w:b w:val="0"/>
          <w:i/>
          <w:sz w:val="24"/>
          <w:szCs w:val="24"/>
        </w:rPr>
        <w:t>реализовывать</w:t>
      </w:r>
      <w:r w:rsidRPr="005E2477">
        <w:rPr>
          <w:b w:val="0"/>
          <w:sz w:val="24"/>
          <w:szCs w:val="24"/>
        </w:rPr>
        <w:t xml:space="preserve"> устные и письменные рассуждения как текстов определённой структуры, </w:t>
      </w:r>
      <w:r w:rsidRPr="005E2477">
        <w:rPr>
          <w:b w:val="0"/>
          <w:i/>
          <w:sz w:val="24"/>
          <w:szCs w:val="24"/>
        </w:rPr>
        <w:t>определять</w:t>
      </w:r>
      <w:r w:rsidRPr="005E2477">
        <w:rPr>
          <w:b w:val="0"/>
          <w:sz w:val="24"/>
          <w:szCs w:val="24"/>
        </w:rPr>
        <w:t xml:space="preserve"> цель рассуждения (доказать, объяснить), </w:t>
      </w:r>
      <w:r w:rsidRPr="005E2477">
        <w:rPr>
          <w:b w:val="0"/>
          <w:i/>
          <w:sz w:val="24"/>
          <w:szCs w:val="24"/>
        </w:rPr>
        <w:t>формулировать</w:t>
      </w:r>
      <w:r w:rsidRPr="005E2477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Pr="005E2477">
        <w:rPr>
          <w:b w:val="0"/>
          <w:i/>
          <w:sz w:val="24"/>
          <w:szCs w:val="24"/>
        </w:rPr>
        <w:t>приводить</w:t>
      </w:r>
      <w:r w:rsidRPr="005E2477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реализовывать</w:t>
      </w:r>
      <w:r w:rsidRPr="005E2477">
        <w:rPr>
          <w:b w:val="0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при выполнении некоторых заданий учебника </w:t>
      </w:r>
      <w:r w:rsidRPr="005E2477">
        <w:rPr>
          <w:b w:val="0"/>
          <w:i/>
          <w:sz w:val="24"/>
          <w:szCs w:val="24"/>
        </w:rPr>
        <w:t>осознавать</w:t>
      </w:r>
      <w:r w:rsidRPr="005E2477">
        <w:rPr>
          <w:b w:val="0"/>
          <w:sz w:val="24"/>
          <w:szCs w:val="24"/>
        </w:rPr>
        <w:t xml:space="preserve"> недостаток информации, </w:t>
      </w:r>
      <w:r w:rsidRPr="005E2477">
        <w:rPr>
          <w:b w:val="0"/>
          <w:i/>
          <w:sz w:val="24"/>
          <w:szCs w:val="24"/>
        </w:rPr>
        <w:t>использовать</w:t>
      </w:r>
      <w:r w:rsidRPr="005E2477">
        <w:rPr>
          <w:b w:val="0"/>
          <w:sz w:val="24"/>
          <w:szCs w:val="24"/>
        </w:rPr>
        <w:t xml:space="preserve"> дополнительные сведения из словарей; 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делать</w:t>
      </w:r>
      <w:r w:rsidRPr="005E2477">
        <w:rPr>
          <w:b w:val="0"/>
          <w:sz w:val="24"/>
          <w:szCs w:val="24"/>
        </w:rPr>
        <w:t xml:space="preserve"> выводы и обобщения в результате совместной работы класса.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5E2477">
        <w:rPr>
          <w:rFonts w:ascii="Times New Roman" w:hAnsi="Times New Roman"/>
          <w:sz w:val="24"/>
          <w:szCs w:val="24"/>
        </w:rPr>
        <w:t xml:space="preserve"> изучения курса «Риторика» является формирование следующих умений: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характеризовать</w:t>
      </w:r>
      <w:r w:rsidRPr="005E2477">
        <w:rPr>
          <w:rFonts w:ascii="Times New Roman" w:hAnsi="Times New Roman"/>
          <w:sz w:val="24"/>
          <w:szCs w:val="24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определять</w:t>
      </w:r>
      <w:r w:rsidRPr="005E2477">
        <w:rPr>
          <w:rFonts w:ascii="Times New Roman" w:hAnsi="Times New Roman"/>
          <w:sz w:val="24"/>
          <w:szCs w:val="24"/>
        </w:rPr>
        <w:t xml:space="preserve"> вид речевой деятельности, </w:t>
      </w:r>
      <w:r w:rsidRPr="005E2477">
        <w:rPr>
          <w:rFonts w:ascii="Times New Roman" w:hAnsi="Times New Roman"/>
          <w:i/>
          <w:sz w:val="24"/>
          <w:szCs w:val="24"/>
        </w:rPr>
        <w:t>характеризовать</w:t>
      </w:r>
      <w:r w:rsidRPr="005E2477">
        <w:rPr>
          <w:rFonts w:ascii="Times New Roman" w:hAnsi="Times New Roman"/>
          <w:sz w:val="24"/>
          <w:szCs w:val="24"/>
        </w:rPr>
        <w:t xml:space="preserve"> её особенности;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планировать</w:t>
      </w:r>
      <w:r w:rsidRPr="005E2477">
        <w:rPr>
          <w:rFonts w:ascii="Times New Roman" w:hAnsi="Times New Roman"/>
          <w:sz w:val="24"/>
          <w:szCs w:val="24"/>
        </w:rPr>
        <w:t xml:space="preserve"> адекватный для данной ситуации вид речевой деятельности;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осознавать</w:t>
      </w:r>
      <w:r w:rsidRPr="005E2477">
        <w:rPr>
          <w:rFonts w:ascii="Times New Roman" w:hAnsi="Times New Roman"/>
          <w:sz w:val="24"/>
          <w:szCs w:val="24"/>
        </w:rPr>
        <w:t xml:space="preserve"> значение тона, смыслового ударения как несловесных средств устного общения;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sz w:val="24"/>
          <w:szCs w:val="24"/>
        </w:rPr>
        <w:t xml:space="preserve">уместно </w:t>
      </w:r>
      <w:r w:rsidRPr="005E2477">
        <w:rPr>
          <w:rFonts w:ascii="Times New Roman" w:hAnsi="Times New Roman"/>
          <w:i/>
          <w:sz w:val="24"/>
          <w:szCs w:val="24"/>
        </w:rPr>
        <w:t>пользоваться</w:t>
      </w:r>
      <w:r w:rsidRPr="005E2477">
        <w:rPr>
          <w:rFonts w:ascii="Times New Roman" w:hAnsi="Times New Roman"/>
          <w:sz w:val="24"/>
          <w:szCs w:val="24"/>
        </w:rPr>
        <w:t xml:space="preserve"> изученными свойствами устной речи для реализации задачи своего высказывания;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оценивать</w:t>
      </w:r>
      <w:r w:rsidRPr="005E2477">
        <w:rPr>
          <w:rFonts w:ascii="Times New Roman" w:hAnsi="Times New Roman"/>
          <w:sz w:val="24"/>
          <w:szCs w:val="24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5E2477">
        <w:rPr>
          <w:rFonts w:ascii="Times New Roman" w:hAnsi="Times New Roman"/>
          <w:i/>
          <w:sz w:val="24"/>
          <w:szCs w:val="24"/>
        </w:rPr>
        <w:t>обращаться</w:t>
      </w:r>
      <w:r w:rsidRPr="005E2477">
        <w:rPr>
          <w:rFonts w:ascii="Times New Roman" w:hAnsi="Times New Roman"/>
          <w:sz w:val="24"/>
          <w:szCs w:val="24"/>
        </w:rPr>
        <w:t xml:space="preserve"> к нормативным словарям за справкой;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анализировать</w:t>
      </w:r>
      <w:r w:rsidRPr="005E2477">
        <w:rPr>
          <w:rFonts w:ascii="Times New Roman" w:hAnsi="Times New Roman"/>
          <w:sz w:val="24"/>
          <w:szCs w:val="24"/>
        </w:rPr>
        <w:t xml:space="preserve"> уместность, эффективность реализации речевых жанров </w:t>
      </w:r>
      <w:proofErr w:type="gramStart"/>
      <w:r w:rsidRPr="005E2477">
        <w:rPr>
          <w:rFonts w:ascii="Times New Roman" w:hAnsi="Times New Roman"/>
          <w:sz w:val="24"/>
          <w:szCs w:val="24"/>
        </w:rPr>
        <w:t>просьбы, вежливого отказа на просьбу</w:t>
      </w:r>
      <w:proofErr w:type="gramEnd"/>
      <w:r w:rsidRPr="005E2477">
        <w:rPr>
          <w:rFonts w:ascii="Times New Roman" w:hAnsi="Times New Roman"/>
          <w:sz w:val="24"/>
          <w:szCs w:val="24"/>
        </w:rPr>
        <w:t xml:space="preserve"> в различных ситуациях общения;</w:t>
      </w:r>
    </w:p>
    <w:p w:rsidR="0033165C" w:rsidRPr="005E2477" w:rsidRDefault="0033165C" w:rsidP="0033165C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5E2477">
        <w:rPr>
          <w:rFonts w:ascii="Times New Roman" w:hAnsi="Times New Roman"/>
          <w:b/>
          <w:sz w:val="24"/>
          <w:szCs w:val="24"/>
        </w:rPr>
        <w:t xml:space="preserve">– </w:t>
      </w:r>
      <w:r w:rsidRPr="005E2477">
        <w:rPr>
          <w:rFonts w:ascii="Times New Roman" w:hAnsi="Times New Roman"/>
          <w:i/>
          <w:sz w:val="24"/>
          <w:szCs w:val="24"/>
        </w:rPr>
        <w:t>продуцировать</w:t>
      </w:r>
      <w:r w:rsidRPr="005E2477">
        <w:rPr>
          <w:rFonts w:ascii="Times New Roman" w:hAnsi="Times New Roman"/>
          <w:sz w:val="24"/>
          <w:szCs w:val="24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определять</w:t>
      </w:r>
      <w:r w:rsidRPr="005E2477">
        <w:rPr>
          <w:b w:val="0"/>
          <w:sz w:val="24"/>
          <w:szCs w:val="24"/>
        </w:rPr>
        <w:t xml:space="preserve"> тему, основную мысль несложного текста;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определять</w:t>
      </w:r>
      <w:r w:rsidRPr="005E2477">
        <w:rPr>
          <w:b w:val="0"/>
          <w:sz w:val="24"/>
          <w:szCs w:val="24"/>
        </w:rPr>
        <w:t xml:space="preserve"> структурно-смысловые части текста (начало, основную часть, концовку);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подбирать</w:t>
      </w:r>
      <w:r w:rsidRPr="005E2477">
        <w:rPr>
          <w:b w:val="0"/>
          <w:sz w:val="24"/>
          <w:szCs w:val="24"/>
        </w:rPr>
        <w:t xml:space="preserve"> заголовки к готовым и продуцируемым текстам (в соответствии с темой, основной мыслью и т.д.);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анализировать</w:t>
      </w:r>
      <w:r w:rsidRPr="005E2477">
        <w:rPr>
          <w:b w:val="0"/>
          <w:sz w:val="24"/>
          <w:szCs w:val="24"/>
        </w:rPr>
        <w:t xml:space="preserve"> и </w:t>
      </w:r>
      <w:r w:rsidRPr="005E2477">
        <w:rPr>
          <w:b w:val="0"/>
          <w:i/>
          <w:sz w:val="24"/>
          <w:szCs w:val="24"/>
        </w:rPr>
        <w:t>продуцировать</w:t>
      </w:r>
      <w:r w:rsidRPr="005E2477">
        <w:rPr>
          <w:b w:val="0"/>
          <w:sz w:val="24"/>
          <w:szCs w:val="24"/>
        </w:rPr>
        <w:t xml:space="preserve"> невыдуманные рассказы, </w:t>
      </w:r>
      <w:r w:rsidRPr="005E2477">
        <w:rPr>
          <w:b w:val="0"/>
          <w:i/>
          <w:sz w:val="24"/>
          <w:szCs w:val="24"/>
        </w:rPr>
        <w:t>соотносить</w:t>
      </w:r>
      <w:r w:rsidRPr="005E2477">
        <w:rPr>
          <w:b w:val="0"/>
          <w:sz w:val="24"/>
          <w:szCs w:val="24"/>
        </w:rPr>
        <w:t xml:space="preserve"> речевое содержание рассказа с задачей рассказчика;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разыгрывать</w:t>
      </w:r>
      <w:r w:rsidRPr="005E2477">
        <w:rPr>
          <w:b w:val="0"/>
          <w:sz w:val="24"/>
          <w:szCs w:val="24"/>
        </w:rPr>
        <w:t xml:space="preserve"> диалоги, пользуясь риторическими заданиями учебника;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сочинять</w:t>
      </w:r>
      <w:r w:rsidRPr="005E2477">
        <w:rPr>
          <w:b w:val="0"/>
          <w:sz w:val="24"/>
          <w:szCs w:val="24"/>
        </w:rPr>
        <w:t xml:space="preserve"> продолжение диалогов разных персонажей, сказочных историй;</w:t>
      </w:r>
    </w:p>
    <w:p w:rsidR="0033165C" w:rsidRPr="005E2477" w:rsidRDefault="0033165C" w:rsidP="0033165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5E2477">
        <w:rPr>
          <w:b w:val="0"/>
          <w:sz w:val="24"/>
          <w:szCs w:val="24"/>
        </w:rPr>
        <w:t xml:space="preserve">– </w:t>
      </w:r>
      <w:r w:rsidRPr="005E2477">
        <w:rPr>
          <w:b w:val="0"/>
          <w:i/>
          <w:sz w:val="24"/>
          <w:szCs w:val="24"/>
        </w:rPr>
        <w:t>давать</w:t>
      </w:r>
      <w:r w:rsidRPr="005E2477">
        <w:rPr>
          <w:b w:val="0"/>
          <w:sz w:val="24"/>
          <w:szCs w:val="24"/>
        </w:rPr>
        <w:t xml:space="preserve"> оценку невежливому речевому поведению.</w:t>
      </w:r>
    </w:p>
    <w:p w:rsidR="0033165C" w:rsidRDefault="0033165C" w:rsidP="0033165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3165C" w:rsidRPr="0033165C" w:rsidRDefault="0033165C" w:rsidP="0033165C">
      <w:pPr>
        <w:pStyle w:val="a9"/>
        <w:spacing w:after="0"/>
        <w:jc w:val="center"/>
        <w:rPr>
          <w:rFonts w:ascii="Times New Roman" w:hAnsi="Times New Roman"/>
          <w:sz w:val="24"/>
          <w:szCs w:val="28"/>
          <w:lang w:bidi="he-IL"/>
        </w:rPr>
      </w:pPr>
      <w:r w:rsidRPr="0033165C">
        <w:rPr>
          <w:rFonts w:ascii="Times New Roman" w:hAnsi="Times New Roman"/>
          <w:b/>
          <w:sz w:val="24"/>
          <w:szCs w:val="28"/>
        </w:rPr>
        <w:t>Перечень учебно-методического обеспечения.</w:t>
      </w:r>
    </w:p>
    <w:p w:rsidR="0033165C" w:rsidRPr="0033165C" w:rsidRDefault="0033165C" w:rsidP="0033165C">
      <w:pPr>
        <w:pStyle w:val="a9"/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Учебная литература: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  <w:szCs w:val="28"/>
        </w:rPr>
        <w:t xml:space="preserve">1. Гольдин В.Е. «Речь и этикет» </w:t>
      </w:r>
      <w:r w:rsidRPr="0033165C">
        <w:rPr>
          <w:rFonts w:ascii="Times New Roman" w:hAnsi="Times New Roman"/>
          <w:sz w:val="24"/>
        </w:rPr>
        <w:t>– М.: Просвещение, 2008.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 xml:space="preserve">2. </w:t>
      </w:r>
      <w:proofErr w:type="spellStart"/>
      <w:r w:rsidRPr="0033165C">
        <w:rPr>
          <w:rFonts w:ascii="Times New Roman" w:hAnsi="Times New Roman"/>
          <w:sz w:val="24"/>
        </w:rPr>
        <w:t>Ладыженская</w:t>
      </w:r>
      <w:proofErr w:type="spellEnd"/>
      <w:r w:rsidRPr="0033165C">
        <w:rPr>
          <w:rFonts w:ascii="Times New Roman" w:hAnsi="Times New Roman"/>
          <w:sz w:val="24"/>
        </w:rPr>
        <w:t xml:space="preserve"> Т.А. «Детская риторика в рассказах и рисунках»: учебник-тетрадь для 2 класса  в 2 частях – М.</w:t>
      </w:r>
      <w:r>
        <w:rPr>
          <w:rFonts w:ascii="Times New Roman" w:hAnsi="Times New Roman"/>
          <w:sz w:val="24"/>
        </w:rPr>
        <w:t>: Просвещение, 2013</w:t>
      </w:r>
      <w:r w:rsidRPr="0033165C">
        <w:rPr>
          <w:rFonts w:ascii="Times New Roman" w:hAnsi="Times New Roman"/>
          <w:sz w:val="24"/>
        </w:rPr>
        <w:t>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lastRenderedPageBreak/>
        <w:t xml:space="preserve">3. </w:t>
      </w:r>
      <w:proofErr w:type="spellStart"/>
      <w:r w:rsidRPr="0033165C">
        <w:rPr>
          <w:rFonts w:ascii="Times New Roman" w:hAnsi="Times New Roman"/>
          <w:sz w:val="24"/>
        </w:rPr>
        <w:t>Ладыженская</w:t>
      </w:r>
      <w:proofErr w:type="spellEnd"/>
      <w:r w:rsidRPr="0033165C">
        <w:rPr>
          <w:rFonts w:ascii="Times New Roman" w:hAnsi="Times New Roman"/>
          <w:sz w:val="24"/>
        </w:rPr>
        <w:t xml:space="preserve"> Т.А. «Детская риторика в рассказах и рисунках»: методические рекомендации для учителя – М.: Просвещение, 2008.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</w:rPr>
      </w:pPr>
      <w:r w:rsidRPr="0033165C">
        <w:rPr>
          <w:rFonts w:ascii="Times New Roman" w:hAnsi="Times New Roman"/>
          <w:sz w:val="24"/>
        </w:rPr>
        <w:t xml:space="preserve">4. </w:t>
      </w:r>
      <w:proofErr w:type="spellStart"/>
      <w:r w:rsidRPr="0033165C">
        <w:rPr>
          <w:rFonts w:ascii="Times New Roman" w:hAnsi="Times New Roman"/>
          <w:sz w:val="24"/>
          <w:szCs w:val="28"/>
        </w:rPr>
        <w:t>Ладыженская</w:t>
      </w:r>
      <w:proofErr w:type="spellEnd"/>
      <w:r w:rsidRPr="0033165C">
        <w:rPr>
          <w:rFonts w:ascii="Times New Roman" w:hAnsi="Times New Roman"/>
          <w:sz w:val="24"/>
          <w:szCs w:val="28"/>
        </w:rPr>
        <w:t xml:space="preserve"> Т.А. «Примерные программы для начальной школы» - М.: Дрофа, 2008 г., 187 </w:t>
      </w:r>
      <w:r w:rsidRPr="0033165C">
        <w:rPr>
          <w:rFonts w:ascii="Times New Roman" w:hAnsi="Times New Roman"/>
          <w:sz w:val="24"/>
          <w:szCs w:val="28"/>
          <w:lang w:val="en-US"/>
        </w:rPr>
        <w:t>c</w:t>
      </w:r>
      <w:r w:rsidRPr="0033165C">
        <w:rPr>
          <w:rFonts w:ascii="Times New Roman" w:hAnsi="Times New Roman"/>
          <w:sz w:val="24"/>
          <w:szCs w:val="28"/>
        </w:rPr>
        <w:t>.</w:t>
      </w:r>
    </w:p>
    <w:p w:rsidR="0033165C" w:rsidRPr="0033165C" w:rsidRDefault="0033165C" w:rsidP="0033165C">
      <w:pPr>
        <w:pStyle w:val="a9"/>
        <w:spacing w:after="0"/>
        <w:jc w:val="both"/>
        <w:rPr>
          <w:rFonts w:ascii="Times New Roman" w:hAnsi="Times New Roman"/>
          <w:sz w:val="24"/>
          <w:szCs w:val="28"/>
        </w:rPr>
      </w:pPr>
      <w:r w:rsidRPr="0033165C">
        <w:rPr>
          <w:rFonts w:ascii="Times New Roman" w:hAnsi="Times New Roman"/>
          <w:sz w:val="24"/>
        </w:rPr>
        <w:t xml:space="preserve">5. </w:t>
      </w:r>
      <w:proofErr w:type="spellStart"/>
      <w:r w:rsidRPr="0033165C">
        <w:rPr>
          <w:rFonts w:ascii="Times New Roman" w:hAnsi="Times New Roman"/>
          <w:sz w:val="24"/>
          <w:szCs w:val="28"/>
        </w:rPr>
        <w:t>Ночевник</w:t>
      </w:r>
      <w:proofErr w:type="spellEnd"/>
      <w:r w:rsidRPr="0033165C">
        <w:rPr>
          <w:rFonts w:ascii="Times New Roman" w:hAnsi="Times New Roman"/>
          <w:sz w:val="24"/>
          <w:szCs w:val="28"/>
        </w:rPr>
        <w:t xml:space="preserve"> М.Н. «Человеческое общение» - М.: Триумф, 2008.</w:t>
      </w:r>
    </w:p>
    <w:p w:rsidR="0033165C" w:rsidRPr="0067769F" w:rsidRDefault="0033165C" w:rsidP="0033165C">
      <w:pPr>
        <w:pStyle w:val="c6"/>
        <w:spacing w:before="0" w:beforeAutospacing="0" w:after="0" w:afterAutospacing="0"/>
        <w:rPr>
          <w:b/>
        </w:rPr>
      </w:pPr>
      <w:r w:rsidRPr="0067769F">
        <w:rPr>
          <w:rStyle w:val="c0"/>
          <w:b/>
        </w:rPr>
        <w:t>Технические  средства  обучения:</w:t>
      </w:r>
    </w:p>
    <w:p w:rsidR="0033165C" w:rsidRPr="0067769F" w:rsidRDefault="0033165C" w:rsidP="0033165C">
      <w:pPr>
        <w:pStyle w:val="c6"/>
        <w:spacing w:before="0" w:beforeAutospacing="0" w:after="0" w:afterAutospacing="0"/>
        <w:rPr>
          <w:rStyle w:val="c0"/>
        </w:rPr>
      </w:pPr>
      <w:r w:rsidRPr="0067769F">
        <w:t xml:space="preserve"> •</w:t>
      </w:r>
      <w:r w:rsidRPr="0067769F">
        <w:rPr>
          <w:rStyle w:val="c0"/>
        </w:rPr>
        <w:t>    Классная  магнитная доска.</w:t>
      </w:r>
    </w:p>
    <w:p w:rsidR="0033165C" w:rsidRPr="0067769F" w:rsidRDefault="0033165C" w:rsidP="0033165C">
      <w:pPr>
        <w:pStyle w:val="c6"/>
        <w:spacing w:before="0" w:beforeAutospacing="0" w:after="0" w:afterAutospacing="0"/>
        <w:rPr>
          <w:spacing w:val="-25"/>
        </w:rPr>
      </w:pPr>
      <w:r w:rsidRPr="0067769F">
        <w:t>•</w:t>
      </w:r>
      <w:r w:rsidRPr="0067769F">
        <w:rPr>
          <w:rStyle w:val="c0"/>
        </w:rPr>
        <w:t xml:space="preserve">     </w:t>
      </w:r>
      <w:r>
        <w:rPr>
          <w:spacing w:val="-10"/>
        </w:rPr>
        <w:t>Компьютер; р</w:t>
      </w:r>
      <w:r w:rsidRPr="0067769F">
        <w:rPr>
          <w:spacing w:val="-10"/>
        </w:rPr>
        <w:t>абочее место учителя.</w:t>
      </w:r>
    </w:p>
    <w:p w:rsidR="0033165C" w:rsidRPr="0067769F" w:rsidRDefault="0033165C" w:rsidP="0033165C">
      <w:pPr>
        <w:pStyle w:val="c6"/>
        <w:spacing w:before="0" w:beforeAutospacing="0" w:after="0" w:afterAutospacing="0"/>
        <w:rPr>
          <w:spacing w:val="-24"/>
        </w:rPr>
      </w:pPr>
      <w:r w:rsidRPr="0067769F">
        <w:t xml:space="preserve"> •   </w:t>
      </w:r>
      <w:r w:rsidRPr="0067769F">
        <w:rPr>
          <w:rStyle w:val="c0"/>
        </w:rPr>
        <w:t> </w:t>
      </w:r>
      <w:r w:rsidRPr="0067769F">
        <w:rPr>
          <w:spacing w:val="-10"/>
        </w:rPr>
        <w:t xml:space="preserve">Проекционное оборудование: </w:t>
      </w:r>
      <w:proofErr w:type="spellStart"/>
      <w:r w:rsidRPr="0067769F">
        <w:rPr>
          <w:spacing w:val="-10"/>
        </w:rPr>
        <w:t>мультимедиапроектор</w:t>
      </w:r>
      <w:proofErr w:type="spellEnd"/>
      <w:r w:rsidRPr="0067769F">
        <w:rPr>
          <w:spacing w:val="-10"/>
        </w:rPr>
        <w:t>; интерактивная доска.</w:t>
      </w:r>
    </w:p>
    <w:p w:rsidR="0033165C" w:rsidRPr="005D6AAD" w:rsidRDefault="0033165C" w:rsidP="0033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AD">
        <w:rPr>
          <w:rStyle w:val="c0"/>
          <w:sz w:val="24"/>
          <w:szCs w:val="24"/>
        </w:rPr>
        <w:t> </w:t>
      </w:r>
      <w:r w:rsidRPr="005D6AAD">
        <w:rPr>
          <w:rFonts w:ascii="Times New Roman" w:hAnsi="Times New Roman" w:cs="Times New Roman"/>
          <w:sz w:val="24"/>
          <w:szCs w:val="24"/>
        </w:rPr>
        <w:t xml:space="preserve">•    </w:t>
      </w:r>
      <w:r w:rsidRPr="005D6AA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Программное обеспечение: ОС </w:t>
      </w:r>
      <w:r w:rsidRPr="005D6AAD">
        <w:rPr>
          <w:rFonts w:ascii="Times New Roman" w:eastAsia="Calibri" w:hAnsi="Times New Roman" w:cs="Times New Roman"/>
          <w:spacing w:val="-7"/>
          <w:sz w:val="24"/>
          <w:szCs w:val="24"/>
          <w:lang w:val="en-US"/>
        </w:rPr>
        <w:t>Windows</w:t>
      </w:r>
      <w:r w:rsidRPr="005D6AAD">
        <w:rPr>
          <w:rFonts w:ascii="Times New Roman" w:hAnsi="Times New Roman" w:cs="Times New Roman"/>
          <w:spacing w:val="-7"/>
          <w:sz w:val="24"/>
          <w:szCs w:val="24"/>
        </w:rPr>
        <w:t xml:space="preserve"> 7</w:t>
      </w:r>
      <w:r w:rsidRPr="005D6AA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со всеми стандартными приложениями; </w:t>
      </w:r>
      <w:r w:rsidRPr="005D6AAD">
        <w:rPr>
          <w:rFonts w:ascii="Times New Roman" w:eastAsia="Calibri" w:hAnsi="Times New Roman" w:cs="Times New Roman"/>
          <w:sz w:val="24"/>
          <w:szCs w:val="24"/>
        </w:rPr>
        <w:t xml:space="preserve">пакет </w:t>
      </w:r>
      <w:r w:rsidRPr="005D6AAD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5D6A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AAD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5D6AAD">
        <w:rPr>
          <w:rFonts w:ascii="Times New Roman" w:hAnsi="Times New Roman" w:cs="Times New Roman"/>
          <w:sz w:val="24"/>
          <w:szCs w:val="24"/>
        </w:rPr>
        <w:t>.</w:t>
      </w:r>
    </w:p>
    <w:p w:rsidR="0033165C" w:rsidRPr="005D6AAD" w:rsidRDefault="0033165C" w:rsidP="0033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5D6AAD">
        <w:rPr>
          <w:rFonts w:ascii="Times New Roman" w:hAnsi="Times New Roman" w:cs="Times New Roman"/>
          <w:sz w:val="24"/>
          <w:szCs w:val="24"/>
        </w:rPr>
        <w:t xml:space="preserve"> •</w:t>
      </w:r>
      <w:r w:rsidRPr="005D6AAD">
        <w:rPr>
          <w:rStyle w:val="c0"/>
          <w:rFonts w:ascii="Times New Roman" w:hAnsi="Times New Roman" w:cs="Times New Roman"/>
          <w:sz w:val="24"/>
          <w:szCs w:val="24"/>
        </w:rPr>
        <w:t xml:space="preserve">    </w:t>
      </w:r>
      <w:r w:rsidRPr="005D6AAD">
        <w:rPr>
          <w:rFonts w:ascii="Times New Roman" w:eastAsia="Calibri" w:hAnsi="Times New Roman" w:cs="Times New Roman"/>
          <w:spacing w:val="-10"/>
          <w:sz w:val="24"/>
          <w:szCs w:val="24"/>
        </w:rPr>
        <w:t>Энциклопедии, словари.</w:t>
      </w:r>
    </w:p>
    <w:p w:rsidR="0033165C" w:rsidRPr="00206630" w:rsidRDefault="0033165C" w:rsidP="00206630">
      <w:pPr>
        <w:pStyle w:val="aa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630">
        <w:rPr>
          <w:rFonts w:ascii="Times New Roman" w:eastAsia="Calibri" w:hAnsi="Times New Roman" w:cs="Times New Roman"/>
          <w:sz w:val="24"/>
          <w:szCs w:val="24"/>
        </w:rPr>
        <w:t>Цифровые образовательные ресурсы</w:t>
      </w:r>
      <w:r w:rsidRPr="00206630">
        <w:rPr>
          <w:rFonts w:ascii="Times New Roman" w:hAnsi="Times New Roman" w:cs="Times New Roman"/>
          <w:sz w:val="24"/>
          <w:szCs w:val="24"/>
        </w:rPr>
        <w:t>:</w:t>
      </w:r>
      <w:r w:rsidR="00206630" w:rsidRPr="00206630">
        <w:rPr>
          <w:rFonts w:ascii="Times New Roman" w:hAnsi="Times New Roman" w:cs="Times New Roman"/>
          <w:sz w:val="24"/>
          <w:szCs w:val="24"/>
        </w:rPr>
        <w:t xml:space="preserve"> </w:t>
      </w:r>
      <w:r w:rsidRPr="005D6AAD">
        <w:rPr>
          <w:rStyle w:val="c0"/>
        </w:rPr>
        <w:t xml:space="preserve"> </w:t>
      </w:r>
      <w:hyperlink r:id="rId5" w:history="1">
        <w:r w:rsidRPr="006E45BA">
          <w:rPr>
            <w:rStyle w:val="af6"/>
          </w:rPr>
          <w:t>http://school-collection.edu.ru/</w:t>
        </w:r>
      </w:hyperlink>
    </w:p>
    <w:p w:rsidR="00206630" w:rsidRPr="006070E2" w:rsidRDefault="00206630" w:rsidP="00206630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070E2">
        <w:rPr>
          <w:rFonts w:ascii="Times New Roman" w:hAnsi="Times New Roman" w:cs="Times New Roman"/>
          <w:color w:val="000000"/>
          <w:lang w:val="ru-RU"/>
        </w:rPr>
        <w:t>Я иду на урок начальной школы (материалы к уроку)</w:t>
      </w:r>
      <w:proofErr w:type="gramStart"/>
      <w:r w:rsidRPr="006070E2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070E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6070E2">
          <w:rPr>
            <w:rStyle w:val="af6"/>
            <w:rFonts w:ascii="Times New Roman" w:hAnsi="Times New Roman" w:cs="Times New Roman"/>
          </w:rPr>
          <w:t>http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://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nsc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.1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september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ru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/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urok</w:t>
        </w:r>
        <w:proofErr w:type="spellEnd"/>
      </w:hyperlink>
    </w:p>
    <w:p w:rsidR="00206630" w:rsidRPr="006070E2" w:rsidRDefault="00206630" w:rsidP="00206630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070E2">
        <w:rPr>
          <w:rFonts w:ascii="Times New Roman" w:hAnsi="Times New Roman" w:cs="Times New Roman"/>
          <w:color w:val="000000"/>
          <w:lang w:val="ru-RU"/>
        </w:rPr>
        <w:t>Презентации уроков «Начальная школа»</w:t>
      </w:r>
      <w:proofErr w:type="gramStart"/>
      <w:r w:rsidRPr="006070E2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070E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Pr="006070E2">
          <w:rPr>
            <w:rStyle w:val="af6"/>
            <w:rFonts w:ascii="Times New Roman" w:hAnsi="Times New Roman" w:cs="Times New Roman"/>
          </w:rPr>
          <w:t>http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://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nachalka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.</w:t>
        </w:r>
        <w:r w:rsidRPr="006070E2">
          <w:rPr>
            <w:rStyle w:val="af6"/>
            <w:rFonts w:ascii="Times New Roman" w:hAnsi="Times New Roman" w:cs="Times New Roman"/>
          </w:rPr>
          <w:t>info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/</w:t>
        </w:r>
        <w:r w:rsidRPr="006070E2">
          <w:rPr>
            <w:rStyle w:val="af6"/>
            <w:rFonts w:ascii="Times New Roman" w:hAnsi="Times New Roman" w:cs="Times New Roman"/>
          </w:rPr>
          <w:t>about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/193</w:t>
        </w:r>
      </w:hyperlink>
    </w:p>
    <w:p w:rsidR="00206630" w:rsidRPr="006070E2" w:rsidRDefault="00206630" w:rsidP="00206630">
      <w:pPr>
        <w:pStyle w:val="ParagraphStyle"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070E2">
        <w:rPr>
          <w:rFonts w:ascii="Times New Roman" w:hAnsi="Times New Roman" w:cs="Times New Roman"/>
          <w:color w:val="000000"/>
          <w:lang w:val="ru-RU"/>
        </w:rPr>
        <w:t>Официальный сайт Образовательной системы «Школа 2100»</w:t>
      </w:r>
      <w:proofErr w:type="gramStart"/>
      <w:r w:rsidRPr="006070E2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070E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6070E2">
          <w:rPr>
            <w:rStyle w:val="af6"/>
            <w:rFonts w:ascii="Times New Roman" w:hAnsi="Times New Roman" w:cs="Times New Roman"/>
          </w:rPr>
          <w:t>http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://</w:t>
        </w:r>
        <w:r w:rsidRPr="006070E2">
          <w:rPr>
            <w:rStyle w:val="af6"/>
            <w:rFonts w:ascii="Times New Roman" w:hAnsi="Times New Roman" w:cs="Times New Roman"/>
          </w:rPr>
          <w:t>www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.</w:t>
        </w:r>
        <w:r w:rsidRPr="006070E2">
          <w:rPr>
            <w:rStyle w:val="af6"/>
            <w:rFonts w:ascii="Times New Roman" w:hAnsi="Times New Roman" w:cs="Times New Roman"/>
          </w:rPr>
          <w:t>school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2100.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ru</w:t>
        </w:r>
        <w:proofErr w:type="spellEnd"/>
      </w:hyperlink>
    </w:p>
    <w:p w:rsidR="00206630" w:rsidRPr="006070E2" w:rsidRDefault="00206630" w:rsidP="00206630">
      <w:pPr>
        <w:pStyle w:val="ParagraphStyle"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070E2">
        <w:rPr>
          <w:rFonts w:ascii="Times New Roman" w:hAnsi="Times New Roman" w:cs="Times New Roman"/>
          <w:color w:val="000000"/>
          <w:lang w:val="ru-RU"/>
        </w:rPr>
        <w:t xml:space="preserve">Мой персональный сайт: </w:t>
      </w:r>
      <w:hyperlink r:id="rId9" w:history="1">
        <w:r w:rsidRPr="006070E2">
          <w:rPr>
            <w:rStyle w:val="af6"/>
            <w:rFonts w:ascii="Times New Roman" w:hAnsi="Times New Roman" w:cs="Times New Roman"/>
          </w:rPr>
          <w:t>http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://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az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999.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ucoz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ru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206630" w:rsidRPr="006070E2" w:rsidRDefault="00206630" w:rsidP="00206630">
      <w:pPr>
        <w:pStyle w:val="ParagraphStyle"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6070E2">
        <w:rPr>
          <w:rFonts w:ascii="Times New Roman" w:hAnsi="Times New Roman" w:cs="Times New Roman"/>
          <w:color w:val="000000"/>
          <w:lang w:val="ru-RU"/>
        </w:rPr>
        <w:t xml:space="preserve">Сайт МБОУ СОШ №3 г. Ардона: </w:t>
      </w:r>
      <w:hyperlink r:id="rId10" w:history="1">
        <w:r w:rsidRPr="006070E2">
          <w:rPr>
            <w:rStyle w:val="af6"/>
            <w:rFonts w:ascii="Times New Roman" w:hAnsi="Times New Roman" w:cs="Times New Roman"/>
          </w:rPr>
          <w:t>http</w:t>
        </w:r>
        <w:r w:rsidRPr="006070E2">
          <w:rPr>
            <w:rStyle w:val="af6"/>
            <w:rFonts w:ascii="Times New Roman" w:hAnsi="Times New Roman" w:cs="Times New Roman"/>
            <w:lang w:val="ru-RU"/>
          </w:rPr>
          <w:t>://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ardon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3.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ucoz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.</w:t>
        </w:r>
        <w:proofErr w:type="spellStart"/>
        <w:r w:rsidRPr="006070E2">
          <w:rPr>
            <w:rStyle w:val="af6"/>
            <w:rFonts w:ascii="Times New Roman" w:hAnsi="Times New Roman" w:cs="Times New Roman"/>
          </w:rPr>
          <w:t>ru</w:t>
        </w:r>
        <w:proofErr w:type="spellEnd"/>
        <w:r w:rsidRPr="006070E2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33165C" w:rsidRPr="005E2477" w:rsidRDefault="0033165C" w:rsidP="0033165C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sectPr w:rsidR="0033165C" w:rsidRPr="005E2477" w:rsidSect="0033165C">
      <w:pgSz w:w="11906" w:h="16838"/>
      <w:pgMar w:top="567" w:right="397" w:bottom="567" w:left="397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3640"/>
        </w:tabs>
        <w:ind w:left="3640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4360"/>
        </w:tabs>
        <w:ind w:left="4360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5800"/>
        </w:tabs>
        <w:ind w:left="5800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6520"/>
        </w:tabs>
        <w:ind w:left="6520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7960"/>
        </w:tabs>
        <w:ind w:left="7960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8680"/>
        </w:tabs>
        <w:ind w:left="8680" w:hanging="360"/>
      </w:pPr>
    </w:lvl>
  </w:abstractNum>
  <w:abstractNum w:abstractNumId="1">
    <w:nsid w:val="44D56949"/>
    <w:multiLevelType w:val="hybridMultilevel"/>
    <w:tmpl w:val="DAAED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65C"/>
    <w:rsid w:val="00157328"/>
    <w:rsid w:val="00187DFC"/>
    <w:rsid w:val="00190474"/>
    <w:rsid w:val="00206630"/>
    <w:rsid w:val="0033165C"/>
    <w:rsid w:val="003B3681"/>
    <w:rsid w:val="00606D52"/>
    <w:rsid w:val="0064285B"/>
    <w:rsid w:val="006A41B7"/>
    <w:rsid w:val="00780854"/>
    <w:rsid w:val="008D38A5"/>
    <w:rsid w:val="00945DCF"/>
    <w:rsid w:val="00962263"/>
    <w:rsid w:val="009C23A1"/>
    <w:rsid w:val="009D04C2"/>
    <w:rsid w:val="00A644CB"/>
    <w:rsid w:val="00AD049D"/>
    <w:rsid w:val="00AF7EA4"/>
    <w:rsid w:val="00B966BF"/>
    <w:rsid w:val="00C36B83"/>
    <w:rsid w:val="00C52B4F"/>
    <w:rsid w:val="00CC0AA1"/>
    <w:rsid w:val="00F91EA7"/>
    <w:rsid w:val="00F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5C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B83"/>
    <w:rPr>
      <w:szCs w:val="32"/>
    </w:rPr>
  </w:style>
  <w:style w:type="paragraph" w:styleId="aa">
    <w:name w:val="List Paragraph"/>
    <w:basedOn w:val="a"/>
    <w:uiPriority w:val="34"/>
    <w:qFormat/>
    <w:rsid w:val="00C36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B83"/>
    <w:rPr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B83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C36B83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paragraph" w:styleId="af3">
    <w:name w:val="Normal (Web)"/>
    <w:basedOn w:val="a"/>
    <w:rsid w:val="0033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31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33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165C"/>
    <w:rPr>
      <w:rFonts w:ascii="Tahoma" w:hAnsi="Tahoma" w:cs="Tahoma"/>
      <w:sz w:val="16"/>
      <w:szCs w:val="16"/>
      <w:lang w:val="ru-RU" w:bidi="ar-SA"/>
    </w:rPr>
  </w:style>
  <w:style w:type="paragraph" w:customStyle="1" w:styleId="31">
    <w:name w:val="Заголовок 3+"/>
    <w:basedOn w:val="a"/>
    <w:rsid w:val="0033165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0">
    <w:name w:val="c0"/>
    <w:basedOn w:val="a0"/>
    <w:rsid w:val="0033165C"/>
  </w:style>
  <w:style w:type="paragraph" w:customStyle="1" w:styleId="c6">
    <w:name w:val="c6"/>
    <w:basedOn w:val="a"/>
    <w:rsid w:val="0033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331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ardon3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999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</cp:lastModifiedBy>
  <cp:revision>9</cp:revision>
  <cp:lastPrinted>2013-09-15T12:20:00Z</cp:lastPrinted>
  <dcterms:created xsi:type="dcterms:W3CDTF">2013-09-14T14:46:00Z</dcterms:created>
  <dcterms:modified xsi:type="dcterms:W3CDTF">2015-10-12T06:27:00Z</dcterms:modified>
</cp:coreProperties>
</file>