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104" w:rsidRDefault="00DB4104" w:rsidP="00DB41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Календарно-тематическое планирование по изобразительному искусству (34 часа)</w:t>
      </w:r>
    </w:p>
    <w:p w:rsidR="00DB4104" w:rsidRDefault="00DB4104" w:rsidP="00DB410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DB4104" w:rsidRDefault="00DB4104" w:rsidP="00DB4104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«Искусство и ты».</w:t>
      </w:r>
    </w:p>
    <w:p w:rsidR="00DB4104" w:rsidRDefault="00DB4104" w:rsidP="00DB410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4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587"/>
        <w:gridCol w:w="822"/>
        <w:gridCol w:w="1985"/>
        <w:gridCol w:w="1559"/>
        <w:gridCol w:w="2268"/>
        <w:gridCol w:w="2551"/>
        <w:gridCol w:w="2977"/>
        <w:gridCol w:w="2693"/>
      </w:tblGrid>
      <w:tr w:rsidR="00DB4104" w:rsidTr="00660FB7"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(страница учебника тетради)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Решаемые проблемы</w:t>
            </w:r>
          </w:p>
        </w:tc>
        <w:tc>
          <w:tcPr>
            <w:tcW w:w="10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 (в соответствии с ФГОС)</w:t>
            </w:r>
          </w:p>
        </w:tc>
      </w:tr>
      <w:tr w:rsidR="00DB4104" w:rsidRPr="00660FB7" w:rsidTr="00660FB7"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Предметные результаты</w:t>
            </w:r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(формируемые понятия)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УУД</w:t>
            </w:r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(регулятивные,</w:t>
            </w:r>
            <w:proofErr w:type="gramEnd"/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познавательные,</w:t>
            </w:r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коммуникативные)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Pr="00660FB7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Три основных цвета – жёлтый, красный, синий.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(«Цветочная поляна»).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живопись?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Многоцветие мира – радость; жёлтый, красный,</w:t>
            </w:r>
          </w:p>
          <w:p w:rsidR="00DB4104" w:rsidRDefault="00DB4104" w:rsidP="00356BD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синий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; изображение; живописная фактура; правила работы.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наблюдать цветовые сочетания в природе; смешивать краски сразу на листе бумаги, посредством приёма живая краска; изображать на основе смешивания трёх основных цветов разнообразные цветы по памяти и впечатлению.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адекватно использовать речь.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рассуждать о содержании рисунков.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задавать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, слушать собеседника, вести устный диалог.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Доброжелательность и эмоционально-нравственная отзывчивость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Pr="00660FB7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Белая и чёрная краски.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(«Радуга на грозовом небе»).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Каковы разноцветные краски?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Гуашь (пять красок), изображение природных стихий; колорит; оттенки;  живописная фактура; правила работы.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различать и сравнивать тёмные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светлые оттенки цвета и тона; смешивать цветные краски с белой и чёрной для получения богатого колорита;  развивать навыки работы гуашью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выбирать действия в соответствии с поставленной задачей и условиями её реализации.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узнавать, называть и определять объекты и явления окружающей действительности.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формулировать свои затруднения; проявлять активность для решения познавательных задач.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Ценностное отношение к природному миру.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Pr="00660FB7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Пастель и цветные мелки, акварель, их выразительные возможности.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(«Осенний лес»).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Каковы выразительные возможности пастели, мелков, акварели?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Пастель, мелки, акварель, суровая бумага, загораживание, ближе, дальше.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 красоту и выразительность пастели, мелков, акварели;  расширят знания о художественных материалах; будут развивать навыки работы пастелью, мелками, акварелью.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преобразовывать практическую задачу в познавательную.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сравнивать различные листья на основе выявления их геометрических форм.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формулировать свои затруднения; проявлять активность для решения познавательных задач.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Целостный взгляд на мир в единстве и разнообразии природы.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Pr="00660FB7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Выразительные возможности аппликации.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(«Осенний листопад»).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Каковы особенности создания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аппликации?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Наблюдение за ритмом листьев; представление о ритме пятен.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 и использовать особенности изображения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плоскости с помощью пятен; овладевать техникой и способами аппликации.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поиск и выделение необходимой информации; определять общую цель и пути её достижения.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строить монологические высказывания.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Готовность следовать нормам природоохранного поведения.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Pr="00660FB7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Выразительные возможности графических материалов.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(«Графика леса»).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графика?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Графика; графические материалы; тонкие, толстые, подвижные и тягучие линии.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 выразительные возможности линий, точки, тёмного и белого пятен (язык графики) для создания художественного образа; освоят приёмы работы графическими материалами (тушь, палочка, кисть);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изображать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используя графические материалы.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вносить необходимые коррективы на основе оценки сделанных ошибок.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поиск и выделение необходимой информации; определять общую цель и пути её достижения.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проявлять активность для решения познавательных задач.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Ценностное отношение к природному миру.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Pr="00660FB7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0FB7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Выразительность материалов для работы в объёме.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(«Звери в лесу»).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скульптура?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Скульптура; глина; дерево; камень; гипс; металл;  бетон; стекло; пластмасса;  пластилин;  форма; рельеф; ваяет;  анималистический жанр.  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сравнивать, сопоставлять выразительные возможности различных художественных материалов, которые применяются в скульптуре; приёмам работы с пластилино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вдавливание,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заминание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вытягивание,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защипление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).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предложения учителей, товарищей по исправлению допущенных ошибок.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оказывать взаимопомощь в сотрудничестве.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применять полученные знания в собственной художественно-творческой деятельности.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Выразительные возможности бумаги.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(«Птицы в лесу»).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архитектура?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Архитектор, архитектура, макет, бумага (сгибание, скручивание, надрезание, склеивание), картон,  конус, цилиндр, лесенка, гармошка. 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создавать из бумаги  геометрические формы (конус, цилиндр, прямоугольник); конструировать из бумаги объекты игровой площадки.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план и последовательность действий.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ориентироваться в разнообразии способов решения задач.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задавать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вопрасы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обращаться за помощью к одноклассникам, учителю.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совместной творческой деятельности при выполнении учебных практических работ и реализация несложных проектов.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60FB7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Неожиданные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материалы (обобщение темы).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(«Ночной праздничный город «).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Каковы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выразительные возможности материалов?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Гуашь, акварель,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пастель, мелки, тушь, тёмная бумага, серпантин,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конфети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семена, нитки.  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повторять и закреплять полученные на предыдущих уроках знания о художественных материалах и их выразительных возможностях; оценивать собственную художественную деятельность и деятельность своих одноклассников.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преобразовывать познавательную задачу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практическую.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поиск и выделение необходимой информации из различных источников.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проявлять активность в коллективной деятельности.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применять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полученные знания в собственной художественно-творческой деятельности.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33EE" w:rsidRDefault="00B433EE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B433EE" w:rsidRDefault="00B433EE" w:rsidP="00B433EE">
            <w:r>
              <w:t>8.11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Изображение и реальность.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(«Наши друзья — птицы»).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Чему учит мастер изображения?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Жанр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анималистики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 анатомия; форма объектов действительности; определение пропорций; цветовая гармония.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рассматривать, изучать и анализировать строение реальных животных; изображать животных, выделяя пропорции частей тела; передавать в изображении характер животного.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преобразовывать познавательную задачу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практическую.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выделять и обобщённо фиксировать группы существенных признаков объектов.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формулировать свои затруднения при решении учебной задачи.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Формирования представлений о роли изобразительного искусства в жизни и духовно-нравственном развитии человека.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B433EE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Изображение и фантазия.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(«Сказочная птица»).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Роль фантазии в жизни  людей.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Сказочные существа, фантастические образы; обычаи, традиции; приамурские узоры;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дымковская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филимоновская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игрушки.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размышлять о возможностях изображения как реального, так и фантастического мира; изображать сказочные существа путём соединения воедино элементов разных животных и даже растений.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применять установленные правила в решении задачи.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общие приёмы решения задачи.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обращаться за помощью к одноклассникам, учителю.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Овладения практическими умениями и навыками в восприятии, анализе и оценке произведений искусства.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B433EE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Украшение и реальность.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(«Веточка дерева с росой и паутинкой»).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Чему Мастер Украшения учится у природы?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Наблюдать; заимствовать; создавать.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наблюдать и видеть украшения в природе;  работать с тушью, пером, углём, мелом.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соотносить правильность выполнения действия с требованиями конкретной задачи.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подводить под понятие на основе распознания объектов.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предлагать помощь и сотрудничество.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Овладения навыками коллективной деятельности в процессе совместной работы в команде одноклассников под руководством учителя.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B433EE" w:rsidP="00B433EE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Украшение и фантазия.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(«Кокошник»).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 Мастер Украшения изучает природу?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Предметы быта; узоры; орнаменты; кружева; графика.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сравнивать, сопоставлять природные формы с декоративными мотивами в кружевах, тканях, украшениях, на посуде;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создавать украшения используя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узоры.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вносить необходимые дополнения и изменения в действия.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создавать модели для решения задач.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задавать вопросы, необходимые для организации собственной деятельности, соблюдать правила общения.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Толерантное принятие разнообразия культурных явлений, национальных ценностей и духовных традиций.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B433EE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Постройка и реальность.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(«Подводный мир»).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Чему Мастер  Постройки  учится у природы?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Закручивание, надрезание, складывание, склеивание; функциональность; пропорции; наблюдательность; разнообразие.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рассматривать природные конструкции, анализировать их формы, пропорции; конструировать из бумаги формы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план, осуществлять последовательность действий.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ориентироваться в разнообразии способов решения задач.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собственную позицию.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Овладения практическими умениями и навыками в восприятии, анализе и оценке.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B433EE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Постройка и фантазия.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(«Фантастический замок»).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 Мастер Постройки  изучает природу?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Фантазия; форма; конструкция; создание макета.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сравнивать, сопоставлять природные формы с архитектурными постройками; создавать макеты фантастических зданий.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вносить необходимые дополнения и изменения в действия.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ориентироваться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 разнообразии способов решения задач.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задавать вопросы, необходимые для организации собственной деятельности, соблюдать правила общения.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Овладения навыками коллективной деятельности в процессе совместной работы в команде одноклассников под руководством учителя.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BDC" w:rsidRDefault="00356BDC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356BDC" w:rsidRDefault="00356BDC" w:rsidP="00356BDC">
            <w:r>
              <w:t>10.01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Братья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астера Изображения, Украшения и Постройки всегда работают вместе (обобщение темы).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Какова роль взаимодействия в работе трёх Братьев-Мастеров (их триединство)?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Конструирование, моделирование, украшение, изображение, постройка.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повторять и закреплять полученные на предыдущих уроках знания; конструировать (моделировать) и украшать ёлочные украшения для новогодней ёлки.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вносить необходимые коррективы после завершения работы.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подводить под понятия на основе выделения существенных признаков.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строить понятные для партнёра высказывания.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применять полученные знания в собственной художественно-творческой деятельности.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356BDC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Изображение природы в различных состояниях.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(«Море»)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художник, изображая природу, выражает её состояние, настроение?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Настроение: грозное, тревожное, спокойное, радостное, грустное, нежное;  состояние.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наблюдать природу в различных состояниях; развивать навыки работы с гуашью.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использовать речь для регуляции своего действия.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выбирать наиболее эффективные способы решения задач.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оказывать в сотрудничестве взаимопомощь.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 красоты как ценности, потребности в художественном творчестве и в общении с искусством.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BDC" w:rsidRDefault="00356BDC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356BDC" w:rsidRDefault="00356BDC" w:rsidP="00356BDC">
            <w:r>
              <w:t>24.01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Изображение характера животных.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(«Четвероногий герой»).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Мастеру помогает передать характер и настроение животного?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Анималистический жанр; движение и форма тела; пропорции; выразительные детали; форма частей тела.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наблюдать и рассматривать животных в различных состояниях; изображать животного с ярко выраженным характером и настроением.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соответствие полученного результата поставленной цели.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сбор информации.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формулировать свои затруднения; обращаться за помощью к одноклассникам, учителю.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применять полученные знания в собственной художественно-творческой деятельности.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18- 19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2C0" w:rsidRDefault="00D672C0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D672C0" w:rsidRDefault="00D672C0" w:rsidP="00D672C0">
            <w:r>
              <w:t>31.01 7.02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Изображение характера человека: женский образ.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(«Добрые и злые сказочные герои»).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формировать навык восприятия?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Женские качества характера: верность, нежность, достоинство, доброта.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создавать противоположные по характеру сказочные женские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образы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используя живописные и графические средства.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прежложения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учителя, товарищей.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результат деятельности.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проявлять активность в решении познавательных задач.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Мотивация и умение организовывать самостоятельную художественно-творческую и предметно-продуктивную деятельность.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20-21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672C0" w:rsidRDefault="00D672C0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D672C0" w:rsidRDefault="00D672C0" w:rsidP="00D672C0">
            <w:r>
              <w:t>14.0221.02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Изображение характера человека: мужской образ.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(«Добрые и злые сказочные герои»).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формировать навык восприятия?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Мужские качества характера: отважность, смелость, решительность, честность, доброта.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создавать противоположные по характеру сказочные мужские 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образы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используя живописные и графические средства.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прежложения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учителя, товарищей.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результат деятельности.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проявлять активность в решении познавательных задач.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Мотивация и умение организовывать самостоятельную художественно-творческую и предметно-продуктивную деятельность.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 человека в скульптуре.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(«Создание яркого сказочного образа в объёме»).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Каковы возможности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создания разнохарактерных героев в объёме?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Скульптурные произведения,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скульптор, объёмные изображения.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сравнивать, сопоставлять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выразительные возможности различных художественных материалов, которые применяются в скульптуре.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действий.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использовать общие приёмы решения задач.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задавать вопросы, необходимые для организации собственной деятельности.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Овладения практическими умениями и навыками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восприятии, анализе и оценке произведений искусства.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 и его украшения. (Сумочка, сарафан, воротничок, щит).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могут рассказать украшения? Когда и зачем украшают себя люди?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 украшений.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 роль украшения в жизни человека; создавать декоративные композиции заданной формы (вырезать из бумаги богатырские доспехи, кокошники, воротники).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реализации; использовать речь для регуляции своего действия.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поиск и выделение необходимой информации.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формировать собственное мнение.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Уважительное отношение к иному мнению.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 чём говорят украшения.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 чём говорят украшения?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 украшений; характер линии, цвета, формы.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сопереживать, принимать участие в создании коллективного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пано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; украшать паруса двух противоположных по намерениям сказочных флотов.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речь для регуляции своего действия.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сравнение, классификацию по заданным критериям.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слушать собеседника.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Овладения навыками коллективной деятельности в процессе совместной работы в команде одноклассников под руководством учителя.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98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615998" w:rsidRDefault="00615998" w:rsidP="00615998">
            <w:r>
              <w:t>21.03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 здания.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(«Сказочные постройки»).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Образы зданий в окружающей жизни.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 зданий;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архитектурный образ;  персонажи; образ построек.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видеть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художествен-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образ в архитектуре; приобретут опыт творческой работы.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устанавливать соответствие полученного результата поставленной цели.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осуществлять сбор информации.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формулировать свои затруднения; обращаться за помощью к одноклассникам и учителю.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Овладения элементарными практическими умениями и навыками в различных видах художественной деятельности.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98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615998" w:rsidRDefault="00615998" w:rsidP="00615998">
            <w:r>
              <w:t>28.03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изображении, украшении и постройке человек выражает свои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чувства, мысли, настроение, своё отношение к миру (обобщение темы).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Какие постройки нас окружают?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Мастер Постройки; архитектура и дизайн.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повторять и закреплять полученные на предыдущих уроках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знания; конструировать (моделировать) и украшать ёлочные украшения для новогодней ёлки.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вносить необходимые коррективы после завершения работы.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подводить под понятия на основе выделения существенных признаков.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строить понятные для партнёра высказывания.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применять полученные знания в собственной художественно-творческой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деятельности.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Тёплые и холодные цвета. Борьба тёплого и холодного.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(«Огонь в  ночи»).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Каково эмоциональное  восприятие цвета человеком?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Тёплые цвета: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красный, оранжевый, жёлтый; холодные цвета: голубой, синий, фиолетовый.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сопоставлять тёплые и холодные цвета;  изображать простые сюжеты с колористическим контрастом.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предвидеть возможности получения конкретного результата.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выбирать наиболее эффективные способы решения задач.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оказывать в сотрудничестве взаимопомощь.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Мотивация и умение организовывать самостоятельную художественно-творческую и предметно-продуктивную деятельность.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5998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4104" w:rsidRPr="00615998" w:rsidRDefault="00615998" w:rsidP="00615998">
            <w:r>
              <w:t>11.04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Тихие и звонкие цвета.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(«Весенняя земля»)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Передача состояния, настроения в природе с помощью цветов.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Оттенки цвета: мрачные и  тяжёлые;  нежные и лёгкие.  Выразительность цвета.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составлять на бумаге тихие (глухие) и звонкие цвета; наблюдать многообразие и красоту цветовых состояний в весенней природе.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действий.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поиск и выделение необходимой информации.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строить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монологичное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высказывание.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Понимание красоты как ценности, потребности в художественном творчестве и в общении с искусством.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ритм линий?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(«Весенние ручьи»).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ритм линий?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Графика; штрих; линия; графический образ; силуэт.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видеть линии в окружающей действительности; фантазировать, изображать весенние ручьи, извивающиеся змейками, задумчивые, тихие и стремительные.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устанавливать соответствие полученного результата поставленной цели.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контролировать процесс деятельности.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адекватно оценивать собственное поведение и поведение окружающих.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Ценностное отношение к природному миру.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615998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Характер линий.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(«Ветка»).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выразитель-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возможности линий?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Линии: толстые и тонкие; корявые и изящные; спокойные и порывистые.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видеть линии в окружающей действительности; наблюдать, рассматривать, любоваться весенними ветками различных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деревьев; изображать ветки деревьев с определённым характером настроением.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соотносить правильность выбора и результата действия с требованиями конкретных задач.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осуществлять поиск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выделение необходимой информации.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проявлять активность во взаимодействии.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Целостный взгляд на мир в единстве и разнообразии природы.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Ритм пятен.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(«Птицы»).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ритм пятен передаёт движение?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Композиция,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художественные средства, ритм, обрывная аппликация, техника.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понимать, что такое ритм; передавать расположение (ритм) летящих птиц на плоскости листа.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прежложения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учителя, товарищей.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оценивать результат деятельности.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проявлять активность в решении познавательных задач.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применять полученные знания в собственной художественно-творческой деятельности.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Пропорции выражают характер.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(«Птицы» лепка).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 пропорция?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Пропорции, конструирование, лепка,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художественная выразительность.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понимать, что такое пропорции; создавать выразительные образы животных (птиц)  с  помощью изменения пропорций.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соотносить правильность выполнения действия с требованиями конкретной задачи.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подводить под понятие на основе распознания объектов.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К: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предлагать помощь и сотрудничество.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Овладения навыками коллективной деятельности в процессе совместной работы в команде одноклассников под руководством учителя. </w:t>
            </w:r>
          </w:p>
        </w:tc>
      </w:tr>
      <w:tr w:rsidR="00DB4104" w:rsidTr="00660FB7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615998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Ритм линий и пятен, цвет, пропорции — средства выразительности. </w:t>
            </w:r>
          </w:p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(«Весна.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Шум птиц»).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Какова роль различных средств художественной выразительности для создания образа?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Живописцы, графики, скульпторы, архитекторы.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Научатся: </w:t>
            </w:r>
          </w:p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повторять и закреплять полученные знания и умения; понимать  роль различных средств художественной выразительности для создания образа.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преобразовывать практическую задачу в познавательную.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сравнивать различные листья на основе выявления их геометрических форм. </w:t>
            </w:r>
          </w:p>
          <w:p w:rsidR="00DB4104" w:rsidRDefault="00DB4104" w:rsidP="00356BDC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формулировать свои затруднения; проявлять активность для решения познавательных задач.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104" w:rsidRDefault="00DB4104" w:rsidP="00356BDC">
            <w:pPr>
              <w:pStyle w:val="a3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Целостный взгляд на мир в единстве и разнообразии природы.</w:t>
            </w:r>
          </w:p>
        </w:tc>
      </w:tr>
    </w:tbl>
    <w:p w:rsidR="00DB4104" w:rsidRDefault="00DB4104" w:rsidP="00DB4104">
      <w:pPr>
        <w:pStyle w:val="a3"/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</w:t>
      </w:r>
    </w:p>
    <w:p w:rsidR="00DB4104" w:rsidRDefault="00DB4104" w:rsidP="00DB4104">
      <w:pPr>
        <w:pStyle w:val="a3"/>
        <w:jc w:val="center"/>
        <w:rPr>
          <w:sz w:val="20"/>
          <w:szCs w:val="20"/>
        </w:rPr>
      </w:pPr>
    </w:p>
    <w:p w:rsidR="00397F18" w:rsidRDefault="00397F18"/>
    <w:sectPr w:rsidR="00397F18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7B"/>
    <w:rsid w:val="00356BDC"/>
    <w:rsid w:val="00397F18"/>
    <w:rsid w:val="00615998"/>
    <w:rsid w:val="00660FB7"/>
    <w:rsid w:val="00A2057D"/>
    <w:rsid w:val="00AB787B"/>
    <w:rsid w:val="00B433EE"/>
    <w:rsid w:val="00D672C0"/>
    <w:rsid w:val="00DB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0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B410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0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B410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2901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Koms</dc:creator>
  <cp:keywords/>
  <dc:description/>
  <cp:lastModifiedBy>Татьяна</cp:lastModifiedBy>
  <cp:revision>8</cp:revision>
  <dcterms:created xsi:type="dcterms:W3CDTF">2016-09-18T09:09:00Z</dcterms:created>
  <dcterms:modified xsi:type="dcterms:W3CDTF">2017-05-19T00:19:00Z</dcterms:modified>
</cp:coreProperties>
</file>