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13862"/>
        <w:gridCol w:w="1070"/>
      </w:tblGrid>
      <w:tr w:rsidR="00AA3C54" w:rsidTr="00AA3C54">
        <w:trPr>
          <w:trHeight w:hRule="exact" w:val="538"/>
        </w:trPr>
        <w:tc>
          <w:tcPr>
            <w:tcW w:w="1590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after="60" w:line="210" w:lineRule="exact"/>
              <w:ind w:right="40"/>
              <w:jc w:val="right"/>
            </w:pPr>
            <w:r>
              <w:rPr>
                <w:rStyle w:val="105pt"/>
              </w:rPr>
              <w:t>1</w:t>
            </w:r>
          </w:p>
          <w:p w:rsidR="00AA3C54" w:rsidRDefault="00AA3C54" w:rsidP="00AA3C54">
            <w:pPr>
              <w:pStyle w:val="1"/>
              <w:shd w:val="clear" w:color="auto" w:fill="auto"/>
              <w:spacing w:before="60" w:line="270" w:lineRule="exact"/>
              <w:ind w:left="2300"/>
            </w:pPr>
            <w:r>
              <w:rPr>
                <w:rStyle w:val="135pt"/>
              </w:rPr>
              <w:t xml:space="preserve">КАРТА оценки (самооценки) сценария урока в соответствии с требованиями </w:t>
            </w:r>
            <w:proofErr w:type="gramStart"/>
            <w:r>
              <w:rPr>
                <w:rStyle w:val="135pt"/>
              </w:rPr>
              <w:t>новых</w:t>
            </w:r>
            <w:proofErr w:type="gramEnd"/>
            <w:r>
              <w:rPr>
                <w:rStyle w:val="135pt"/>
              </w:rPr>
              <w:t xml:space="preserve"> ФГОС</w:t>
            </w: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Блоки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Критерии оценки урока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49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А.Цель урока перед </w:t>
            </w:r>
            <w:proofErr w:type="gramStart"/>
            <w:r>
              <w:rPr>
                <w:rStyle w:val="105pt"/>
              </w:rPr>
              <w:t>обучающимися</w:t>
            </w:r>
            <w:proofErr w:type="gramEnd"/>
            <w:r>
              <w:rPr>
                <w:rStyle w:val="105pt"/>
              </w:rPr>
              <w:t xml:space="preserve"> ставит учитель.</w:t>
            </w:r>
          </w:p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Б. </w:t>
            </w:r>
            <w:proofErr w:type="gramStart"/>
            <w:r>
              <w:rPr>
                <w:rStyle w:val="105pt"/>
              </w:rPr>
              <w:t>Обучающиеся</w:t>
            </w:r>
            <w:proofErr w:type="gramEnd"/>
            <w:r>
              <w:rPr>
                <w:rStyle w:val="105pt"/>
              </w:rPr>
              <w:t xml:space="preserve"> формируют цель урока самостоятельно.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494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"/>
              </w:rPr>
              <w:t>А. Цель урока личностью значима для ребенка и мотивирует его на работу.</w:t>
            </w:r>
          </w:p>
          <w:p w:rsidR="00AA3C54" w:rsidRDefault="00AA3C54" w:rsidP="00AA3C54">
            <w:pPr>
              <w:pStyle w:val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"/>
              </w:rPr>
              <w:t>Б.Цель урока личностно значима для ребенка и носит социально-направленный характер.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2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Обучающиеся</w:t>
            </w:r>
            <w:proofErr w:type="gramEnd"/>
            <w:r>
              <w:rPr>
                <w:rStyle w:val="105pt"/>
              </w:rPr>
              <w:t xml:space="preserve"> имеют возможность ознакомиться с планом урока.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Обучающиеся имеют возможность внести в план урока изменения.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3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Этапы урока продуманы и логически выстроены.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right="100"/>
              <w:jc w:val="right"/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Этапы урока имею</w:t>
            </w:r>
            <w:proofErr w:type="gramStart"/>
            <w:r>
              <w:rPr>
                <w:rStyle w:val="105pt"/>
              </w:rPr>
              <w:t>т-</w:t>
            </w:r>
            <w:proofErr w:type="gramEnd"/>
            <w:r>
              <w:rPr>
                <w:rStyle w:val="105pt"/>
              </w:rPr>
              <w:t xml:space="preserve"> по окончании их проведения - определенный результат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4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Придумано чередование видов работы, типов заданий для снижения </w:t>
            </w:r>
            <w:proofErr w:type="gramStart"/>
            <w:r>
              <w:rPr>
                <w:rStyle w:val="105pt"/>
              </w:rPr>
              <w:t>утомляемости</w:t>
            </w:r>
            <w:proofErr w:type="gramEnd"/>
            <w:r>
              <w:rPr>
                <w:rStyle w:val="105pt"/>
              </w:rPr>
              <w:t xml:space="preserve"> обучающихся и активизации их знаний.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5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Применение наглядных материалов, учитывающих специфику восприятия детей.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tabs>
                <w:tab w:val="left" w:leader="dot" w:pos="29"/>
                <w:tab w:val="left" w:leader="dot" w:pos="533"/>
                <w:tab w:val="left" w:leader="dot" w:pos="821"/>
              </w:tabs>
              <w:spacing w:line="210" w:lineRule="exact"/>
              <w:jc w:val="both"/>
            </w:pPr>
            <w:r>
              <w:rPr>
                <w:rStyle w:val="105pt"/>
              </w:rPr>
              <w:t xml:space="preserve"> </w:t>
            </w:r>
            <w:r>
              <w:rPr>
                <w:rStyle w:val="MicrosoftSansSerif4pt"/>
              </w:rPr>
              <w:t>.</w:t>
            </w:r>
          </w:p>
        </w:tc>
      </w:tr>
      <w:tr w:rsidR="00AA3C54" w:rsidTr="00AA3C54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6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Использование учителем информационно-коммуникативных средств обучения.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tabs>
                <w:tab w:val="left" w:leader="dot" w:pos="394"/>
              </w:tabs>
              <w:spacing w:line="210" w:lineRule="exact"/>
              <w:jc w:val="both"/>
            </w:pPr>
          </w:p>
        </w:tc>
      </w:tr>
      <w:tr w:rsidR="00AA3C54" w:rsidTr="00AA3C54">
        <w:trPr>
          <w:trHeight w:hRule="exact" w:val="29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Использование детьми ИКТ.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Использование детьми помимо учебника и тетрадей других источников информации.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7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Расположение мебели в классе способствует качеству индивидуальной работы </w:t>
            </w:r>
            <w:proofErr w:type="gramStart"/>
            <w:r>
              <w:rPr>
                <w:rStyle w:val="105pt"/>
              </w:rPr>
              <w:t>обучающихся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Расположение мебели в классе способствует качеству индивидуальной и/или парной работы </w:t>
            </w:r>
            <w:proofErr w:type="gramStart"/>
            <w:r>
              <w:rPr>
                <w:rStyle w:val="105pt"/>
              </w:rPr>
              <w:t>обучающихся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69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Расположение мебели в классе способствует качеству индивидуальной, парной и/или групповой работы </w:t>
            </w:r>
            <w:proofErr w:type="gramStart"/>
            <w:r>
              <w:rPr>
                <w:rStyle w:val="105pt"/>
              </w:rPr>
              <w:t>обучающихся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right="100"/>
              <w:jc w:val="right"/>
            </w:pPr>
          </w:p>
        </w:tc>
      </w:tr>
      <w:tr w:rsidR="00AA3C54" w:rsidTr="00AA3C54">
        <w:trPr>
          <w:trHeight w:hRule="exact" w:val="29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Расположение мебели в классе способствует качеству индивидуальной, парной, групповой и/или коллективной работы </w:t>
            </w:r>
            <w:proofErr w:type="gramStart"/>
            <w:r>
              <w:rPr>
                <w:rStyle w:val="105pt"/>
              </w:rPr>
              <w:t>обучающихся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110" w:lineRule="exact"/>
              <w:ind w:right="100"/>
              <w:jc w:val="right"/>
            </w:pPr>
            <w:r>
              <w:rPr>
                <w:rStyle w:val="55pt"/>
                <w:rFonts w:eastAsia="Georgia"/>
              </w:rPr>
              <w:t>...</w:t>
            </w: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8</w:t>
            </w:r>
          </w:p>
          <w:p w:rsidR="00AA3C54" w:rsidRDefault="00AA3C54" w:rsidP="00AA3C54">
            <w:pPr>
              <w:pStyle w:val="1"/>
              <w:shd w:val="clear" w:color="auto" w:fill="auto"/>
              <w:tabs>
                <w:tab w:val="left" w:leader="hyphen" w:pos="595"/>
                <w:tab w:val="left" w:leader="underscore" w:pos="898"/>
              </w:tabs>
              <w:spacing w:line="80" w:lineRule="exact"/>
              <w:jc w:val="both"/>
            </w:pPr>
            <w:r>
              <w:rPr>
                <w:rStyle w:val="Georgia4pt"/>
              </w:rPr>
              <w:tab/>
            </w:r>
            <w:r>
              <w:rPr>
                <w:rStyle w:val="Georgia4pt"/>
                <w:lang w:val="en-US"/>
              </w:rPr>
              <w:t>J</w:t>
            </w:r>
            <w:r>
              <w:rPr>
                <w:rStyle w:val="Georgia4pt"/>
              </w:rPr>
              <w:tab/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Использованы разные формы организации деятельности </w:t>
            </w:r>
            <w:proofErr w:type="gramStart"/>
            <w:r>
              <w:rPr>
                <w:rStyle w:val="105pt"/>
              </w:rPr>
              <w:t>обучающихся</w:t>
            </w:r>
            <w:proofErr w:type="gramEnd"/>
            <w:r>
              <w:rPr>
                <w:rStyle w:val="105pt"/>
              </w:rPr>
              <w:t xml:space="preserve"> (кроме фронтальной).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7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9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</w:t>
            </w:r>
            <w:proofErr w:type="gramEnd"/>
            <w:r>
              <w:rPr>
                <w:rStyle w:val="105pt"/>
              </w:rPr>
              <w:t xml:space="preserve"> предоставлена возможность выбора заданий.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</w:t>
            </w:r>
            <w:proofErr w:type="gramEnd"/>
            <w:r>
              <w:rPr>
                <w:rStyle w:val="105pt"/>
              </w:rPr>
              <w:t xml:space="preserve"> предоставлена возможность выбора заданий и/или способов действий.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Задания носят частично-поисковый характер.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Задания носят исследовательский характер.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Задания носят творческий характер.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9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10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На уроке используется монологическая форма обучения.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9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На уроке используются диалогическая форма обучения.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На уроке используются психологическая форма обучения.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11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</w:t>
            </w:r>
            <w:proofErr w:type="gramEnd"/>
            <w:r>
              <w:rPr>
                <w:rStyle w:val="105pt"/>
              </w:rPr>
              <w:t xml:space="preserve"> предоставлена возможность использовать собственный опыт.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</w:t>
            </w:r>
            <w:proofErr w:type="gramEnd"/>
            <w:r>
              <w:rPr>
                <w:rStyle w:val="105pt"/>
              </w:rPr>
              <w:t xml:space="preserve"> предоставлена возможность развивать навыки самоконтроля.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</w:t>
            </w:r>
            <w:proofErr w:type="gramEnd"/>
            <w:r>
              <w:rPr>
                <w:rStyle w:val="105pt"/>
              </w:rPr>
              <w:t xml:space="preserve"> предоставлена возможность развивать навыки самоконтроля по образцу.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7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 предоставлена возможность развивать навыки самоконтроля по заранее обговоренным критериям.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130" w:lineRule="exact"/>
              <w:ind w:right="100"/>
              <w:jc w:val="right"/>
            </w:pPr>
            <w:r>
              <w:rPr>
                <w:rStyle w:val="65pt"/>
              </w:rPr>
              <w:t>%</w:t>
            </w:r>
          </w:p>
        </w:tc>
      </w:tr>
      <w:tr w:rsidR="00AA3C54" w:rsidTr="00AA3C54">
        <w:trPr>
          <w:trHeight w:hRule="exact" w:val="27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proofErr w:type="gramStart"/>
            <w:r>
              <w:rPr>
                <w:rStyle w:val="105pt"/>
              </w:rPr>
              <w:t>Обучающимся</w:t>
            </w:r>
            <w:proofErr w:type="gramEnd"/>
            <w:r>
              <w:rPr>
                <w:rStyle w:val="105pt"/>
              </w:rPr>
              <w:t xml:space="preserve"> предоставлена возможность развивать навыки самоконтроля и/или самоанализа.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*</w:t>
            </w:r>
          </w:p>
        </w:tc>
      </w:tr>
      <w:tr w:rsidR="00AA3C54" w:rsidTr="00AA3C54">
        <w:trPr>
          <w:trHeight w:hRule="exact" w:val="2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12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Домашнее задание носит творческий характер.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28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Домашнее задание дается на выбор </w:t>
            </w:r>
            <w:proofErr w:type="gramStart"/>
            <w:r>
              <w:rPr>
                <w:rStyle w:val="105pt"/>
              </w:rPr>
              <w:t>обучающегося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80" w:lineRule="exact"/>
              <w:ind w:right="100"/>
              <w:jc w:val="right"/>
            </w:pPr>
            <w:proofErr w:type="gramStart"/>
            <w:r>
              <w:rPr>
                <w:rStyle w:val="4pt0pt"/>
              </w:rPr>
              <w:t>г</w:t>
            </w:r>
            <w:proofErr w:type="gramEnd"/>
            <w:r>
              <w:rPr>
                <w:rStyle w:val="4pt0pt"/>
              </w:rPr>
              <w:t>.</w:t>
            </w:r>
          </w:p>
        </w:tc>
      </w:tr>
      <w:tr w:rsidR="00AA3C54" w:rsidTr="00AA3C54">
        <w:trPr>
          <w:trHeight w:hRule="exact" w:val="278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 xml:space="preserve">Домашнее задание дается с учетом индивидуальных особенностей </w:t>
            </w:r>
            <w:proofErr w:type="gramStart"/>
            <w:r>
              <w:rPr>
                <w:rStyle w:val="105pt"/>
              </w:rPr>
              <w:t>обучающегося</w:t>
            </w:r>
            <w:proofErr w:type="gramEnd"/>
            <w:r>
              <w:rPr>
                <w:rStyle w:val="105pt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  <w:tr w:rsidR="00AA3C54" w:rsidTr="00AA3C54">
        <w:trPr>
          <w:trHeight w:hRule="exact"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80"/>
            </w:pPr>
            <w:r>
              <w:rPr>
                <w:rStyle w:val="105pt"/>
              </w:rPr>
              <w:t>13</w:t>
            </w:r>
          </w:p>
        </w:tc>
        <w:tc>
          <w:tcPr>
            <w:tcW w:w="1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"/>
              </w:rPr>
              <w:t>Предусмотрено использование учащимися технологических карт, опорных схем, алгоритмов, инструкций.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C54" w:rsidRDefault="00AA3C54" w:rsidP="00AA3C54">
            <w:pPr>
              <w:rPr>
                <w:sz w:val="10"/>
                <w:szCs w:val="10"/>
              </w:rPr>
            </w:pPr>
          </w:p>
        </w:tc>
      </w:tr>
    </w:tbl>
    <w:p w:rsidR="00C6364E" w:rsidRDefault="00C6364E"/>
    <w:sectPr w:rsidR="00C6364E" w:rsidSect="00D75166">
      <w:pgSz w:w="16838" w:h="16834" w:orient="landscape"/>
      <w:pgMar w:top="2639" w:right="460" w:bottom="2668" w:left="4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166"/>
    <w:rsid w:val="00AA3C54"/>
    <w:rsid w:val="00C6364E"/>
    <w:rsid w:val="00D75166"/>
    <w:rsid w:val="00E6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1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D7516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a5">
    <w:name w:val="Основной текст_"/>
    <w:basedOn w:val="a0"/>
    <w:link w:val="1"/>
    <w:rsid w:val="00D751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5"/>
    <w:rsid w:val="00D75166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35pt">
    <w:name w:val="Основной текст + 13;5 pt;Полужирный"/>
    <w:basedOn w:val="a5"/>
    <w:rsid w:val="00D75166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pt">
    <w:name w:val="Основной текст + 12 pt;Полужирный"/>
    <w:basedOn w:val="a5"/>
    <w:rsid w:val="00D7516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5pt1pt">
    <w:name w:val="Основной текст + 10;5 pt;Курсив;Интервал 1 pt"/>
    <w:basedOn w:val="a5"/>
    <w:rsid w:val="00D75166"/>
    <w:rPr>
      <w:i/>
      <w:iCs/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MicrosoftSansSerif4pt">
    <w:name w:val="Основной текст + Microsoft Sans Serif;4 pt"/>
    <w:basedOn w:val="a5"/>
    <w:rsid w:val="00D7516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8"/>
      <w:szCs w:val="8"/>
    </w:rPr>
  </w:style>
  <w:style w:type="character" w:customStyle="1" w:styleId="55pt">
    <w:name w:val="Основной текст + 5;5 pt;Полужирный"/>
    <w:basedOn w:val="a5"/>
    <w:rsid w:val="00D75166"/>
    <w:rPr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Georgia4pt">
    <w:name w:val="Основной текст + Georgia;4 pt"/>
    <w:basedOn w:val="a5"/>
    <w:rsid w:val="00D75166"/>
    <w:rPr>
      <w:rFonts w:ascii="Georgia" w:eastAsia="Georgia" w:hAnsi="Georgia" w:cs="Georgia"/>
      <w:color w:val="000000"/>
      <w:spacing w:val="0"/>
      <w:w w:val="100"/>
      <w:position w:val="0"/>
      <w:sz w:val="8"/>
      <w:szCs w:val="8"/>
    </w:rPr>
  </w:style>
  <w:style w:type="character" w:customStyle="1" w:styleId="65pt">
    <w:name w:val="Основной текст + 6;5 pt;Курсив"/>
    <w:basedOn w:val="a5"/>
    <w:rsid w:val="00D75166"/>
    <w:rPr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4pt0pt">
    <w:name w:val="Основной текст + 4 pt;Курсив;Интервал 0 pt"/>
    <w:basedOn w:val="a5"/>
    <w:rsid w:val="00D75166"/>
    <w:rPr>
      <w:i/>
      <w:iCs/>
      <w:color w:val="000000"/>
      <w:spacing w:val="-10"/>
      <w:w w:val="100"/>
      <w:position w:val="0"/>
      <w:sz w:val="8"/>
      <w:szCs w:val="8"/>
      <w:lang w:val="ru-RU"/>
    </w:rPr>
  </w:style>
  <w:style w:type="paragraph" w:customStyle="1" w:styleId="a4">
    <w:name w:val="Подпись к таблице"/>
    <w:basedOn w:val="a"/>
    <w:link w:val="a3"/>
    <w:rsid w:val="00D751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/>
    </w:rPr>
  </w:style>
  <w:style w:type="paragraph" w:customStyle="1" w:styleId="1">
    <w:name w:val="Основной текст1"/>
    <w:basedOn w:val="a"/>
    <w:link w:val="a5"/>
    <w:rsid w:val="00D7516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</dc:creator>
  <cp:keywords/>
  <dc:description/>
  <cp:lastModifiedBy>Admin</cp:lastModifiedBy>
  <cp:revision>3</cp:revision>
  <dcterms:created xsi:type="dcterms:W3CDTF">2013-03-21T15:18:00Z</dcterms:created>
  <dcterms:modified xsi:type="dcterms:W3CDTF">2014-05-15T13:23:00Z</dcterms:modified>
</cp:coreProperties>
</file>